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8FAC" w14:textId="77777777" w:rsidR="0059054B" w:rsidRPr="002B6076" w:rsidRDefault="0059054B" w:rsidP="0059054B">
      <w:pPr>
        <w:jc w:val="center"/>
        <w:rPr>
          <w:rFonts w:asciiTheme="minorHAnsi" w:hAnsiTheme="minorHAnsi" w:cstheme="minorHAnsi"/>
          <w:b/>
        </w:rPr>
      </w:pPr>
      <w:r w:rsidRPr="00ED4DC0">
        <w:rPr>
          <w:rFonts w:asciiTheme="minorHAnsi" w:hAnsiTheme="minorHAnsi" w:cstheme="minorHAnsi"/>
          <w:bCs/>
          <w:i/>
          <w:iCs/>
        </w:rPr>
        <w:t>PRESS RELEASE</w:t>
      </w:r>
      <w:r>
        <w:rPr>
          <w:rFonts w:asciiTheme="minorHAnsi" w:hAnsiTheme="minorHAnsi" w:cstheme="minorHAnsi"/>
          <w:b/>
        </w:rPr>
        <w:t xml:space="preserve"> </w:t>
      </w:r>
    </w:p>
    <w:p w14:paraId="7CBFCBC9" w14:textId="77777777" w:rsidR="0059054B" w:rsidRDefault="0059054B" w:rsidP="003D2029">
      <w:pPr>
        <w:ind w:firstLine="180"/>
        <w:contextualSpacing/>
        <w:jc w:val="center"/>
        <w:rPr>
          <w:rFonts w:asciiTheme="minorHAnsi" w:hAnsiTheme="minorHAnsi" w:cstheme="minorHAnsi"/>
          <w:b/>
          <w:color w:val="002060"/>
          <w:sz w:val="36"/>
          <w:szCs w:val="36"/>
        </w:rPr>
      </w:pPr>
    </w:p>
    <w:p w14:paraId="10D02BEF" w14:textId="0B3EA154" w:rsidR="003D2029" w:rsidRPr="002B6076" w:rsidRDefault="003D2029" w:rsidP="003D2029">
      <w:pPr>
        <w:ind w:firstLine="180"/>
        <w:contextualSpacing/>
        <w:jc w:val="center"/>
        <w:rPr>
          <w:rFonts w:asciiTheme="minorHAnsi" w:hAnsiTheme="minorHAnsi" w:cstheme="minorHAnsi"/>
          <w:b/>
          <w:color w:val="002060"/>
          <w:sz w:val="36"/>
          <w:szCs w:val="36"/>
        </w:rPr>
      </w:pPr>
      <w:r w:rsidRPr="002B6076">
        <w:rPr>
          <w:rFonts w:asciiTheme="minorHAnsi" w:hAnsiTheme="minorHAnsi" w:cstheme="minorHAnsi"/>
          <w:b/>
          <w:color w:val="002060"/>
          <w:sz w:val="36"/>
          <w:szCs w:val="36"/>
        </w:rPr>
        <w:t>Biocon Biologics</w:t>
      </w:r>
      <w:r w:rsidR="007A7591">
        <w:rPr>
          <w:rFonts w:asciiTheme="minorHAnsi" w:hAnsiTheme="minorHAnsi" w:cstheme="minorHAnsi"/>
          <w:b/>
          <w:color w:val="002060"/>
          <w:sz w:val="36"/>
          <w:szCs w:val="36"/>
        </w:rPr>
        <w:t xml:space="preserve"> and </w:t>
      </w:r>
      <w:r w:rsidR="00E858E7">
        <w:rPr>
          <w:rFonts w:asciiTheme="minorHAnsi" w:hAnsiTheme="minorHAnsi" w:cstheme="minorHAnsi"/>
          <w:b/>
          <w:color w:val="002060"/>
          <w:sz w:val="36"/>
          <w:szCs w:val="36"/>
        </w:rPr>
        <w:t>Civica</w:t>
      </w:r>
      <w:r w:rsidR="00406561">
        <w:rPr>
          <w:rFonts w:asciiTheme="minorHAnsi" w:hAnsiTheme="minorHAnsi" w:cstheme="minorHAnsi"/>
          <w:b/>
          <w:color w:val="002060"/>
          <w:sz w:val="36"/>
          <w:szCs w:val="36"/>
        </w:rPr>
        <w:t>,</w:t>
      </w:r>
      <w:r w:rsidR="00E858E7">
        <w:rPr>
          <w:rFonts w:asciiTheme="minorHAnsi" w:hAnsiTheme="minorHAnsi" w:cstheme="minorHAnsi"/>
          <w:b/>
          <w:color w:val="002060"/>
          <w:sz w:val="36"/>
          <w:szCs w:val="36"/>
        </w:rPr>
        <w:t xml:space="preserve"> Inc.</w:t>
      </w:r>
      <w:r w:rsidR="007A7591">
        <w:rPr>
          <w:rFonts w:asciiTheme="minorHAnsi" w:hAnsiTheme="minorHAnsi" w:cstheme="minorHAnsi"/>
          <w:b/>
          <w:color w:val="002060"/>
          <w:sz w:val="36"/>
          <w:szCs w:val="36"/>
        </w:rPr>
        <w:t xml:space="preserve"> Collaborate to </w:t>
      </w:r>
      <w:r w:rsidR="00C54489">
        <w:rPr>
          <w:rFonts w:asciiTheme="minorHAnsi" w:hAnsiTheme="minorHAnsi" w:cstheme="minorHAnsi"/>
          <w:b/>
          <w:color w:val="002060"/>
          <w:sz w:val="36"/>
          <w:szCs w:val="36"/>
        </w:rPr>
        <w:t>E</w:t>
      </w:r>
      <w:r w:rsidR="00535533">
        <w:rPr>
          <w:rFonts w:asciiTheme="minorHAnsi" w:hAnsiTheme="minorHAnsi" w:cstheme="minorHAnsi"/>
          <w:b/>
          <w:color w:val="002060"/>
          <w:sz w:val="36"/>
          <w:szCs w:val="36"/>
        </w:rPr>
        <w:t>xpand Insulin Aspart Access in the United States</w:t>
      </w:r>
    </w:p>
    <w:p w14:paraId="13049142" w14:textId="77777777" w:rsidR="005224CC" w:rsidRPr="002B6076" w:rsidRDefault="005224CC" w:rsidP="003D2029">
      <w:pPr>
        <w:ind w:firstLine="180"/>
        <w:contextualSpacing/>
        <w:jc w:val="center"/>
        <w:rPr>
          <w:rFonts w:asciiTheme="minorHAnsi" w:hAnsiTheme="minorHAnsi" w:cstheme="minorHAnsi"/>
          <w:b/>
          <w:color w:val="4472C4" w:themeColor="accent1"/>
          <w:sz w:val="36"/>
          <w:szCs w:val="36"/>
        </w:rPr>
      </w:pPr>
    </w:p>
    <w:p w14:paraId="1BBF6F4F" w14:textId="77777777" w:rsidR="00172A1A" w:rsidRDefault="004902FF" w:rsidP="003D2029">
      <w:pPr>
        <w:pStyle w:val="NoSpacing"/>
        <w:jc w:val="both"/>
        <w:rPr>
          <w:rFonts w:cstheme="minorHAnsi"/>
          <w:b/>
          <w:bCs/>
          <w:sz w:val="24"/>
          <w:szCs w:val="24"/>
        </w:rPr>
      </w:pPr>
      <w:r w:rsidRPr="00822932">
        <w:rPr>
          <w:rStyle w:val="xn-location"/>
          <w:rFonts w:cstheme="minorHAnsi"/>
          <w:b/>
          <w:bCs/>
          <w:i/>
          <w:iCs/>
          <w:color w:val="000000" w:themeColor="text1"/>
          <w:sz w:val="24"/>
          <w:szCs w:val="24"/>
        </w:rPr>
        <w:t>BRIDGEWATER, N.J.</w:t>
      </w:r>
      <w:r w:rsidR="0089140E">
        <w:rPr>
          <w:rStyle w:val="xn-location"/>
          <w:rFonts w:cstheme="minorHAnsi"/>
          <w:b/>
          <w:bCs/>
          <w:i/>
          <w:iCs/>
          <w:color w:val="000000" w:themeColor="text1"/>
          <w:sz w:val="24"/>
          <w:szCs w:val="24"/>
        </w:rPr>
        <w:t>;</w:t>
      </w:r>
      <w:r w:rsidRPr="00822932">
        <w:rPr>
          <w:rStyle w:val="xn-location"/>
          <w:rFonts w:cstheme="minorHAnsi"/>
          <w:b/>
          <w:bCs/>
          <w:i/>
          <w:iCs/>
          <w:color w:val="000000" w:themeColor="text1"/>
          <w:sz w:val="24"/>
          <w:szCs w:val="24"/>
        </w:rPr>
        <w:t xml:space="preserve"> </w:t>
      </w:r>
      <w:r w:rsidR="001D42CD">
        <w:rPr>
          <w:rStyle w:val="xn-location"/>
          <w:rFonts w:cstheme="minorHAnsi"/>
          <w:b/>
          <w:bCs/>
          <w:i/>
          <w:iCs/>
          <w:color w:val="000000" w:themeColor="text1"/>
          <w:sz w:val="24"/>
          <w:szCs w:val="24"/>
        </w:rPr>
        <w:t>PETERSBURG</w:t>
      </w:r>
      <w:r w:rsidR="000F3C47">
        <w:rPr>
          <w:rStyle w:val="xn-location"/>
          <w:rFonts w:cstheme="minorHAnsi"/>
          <w:b/>
          <w:bCs/>
          <w:i/>
          <w:iCs/>
          <w:color w:val="000000" w:themeColor="text1"/>
          <w:sz w:val="24"/>
          <w:szCs w:val="24"/>
        </w:rPr>
        <w:t>, V</w:t>
      </w:r>
      <w:r w:rsidR="00E748F9">
        <w:rPr>
          <w:rStyle w:val="xn-location"/>
          <w:rFonts w:cstheme="minorHAnsi"/>
          <w:b/>
          <w:bCs/>
          <w:i/>
          <w:iCs/>
          <w:color w:val="000000" w:themeColor="text1"/>
          <w:sz w:val="24"/>
          <w:szCs w:val="24"/>
        </w:rPr>
        <w:t>a</w:t>
      </w:r>
      <w:r w:rsidR="000F3C47">
        <w:rPr>
          <w:rStyle w:val="xn-location"/>
          <w:rFonts w:cstheme="minorHAnsi"/>
          <w:b/>
          <w:bCs/>
          <w:i/>
          <w:iCs/>
          <w:color w:val="000000" w:themeColor="text1"/>
          <w:sz w:val="24"/>
          <w:szCs w:val="24"/>
        </w:rPr>
        <w:t xml:space="preserve">., </w:t>
      </w:r>
      <w:r w:rsidRPr="00822932">
        <w:rPr>
          <w:rStyle w:val="xn-location"/>
          <w:rFonts w:cstheme="minorHAnsi"/>
          <w:b/>
          <w:bCs/>
          <w:i/>
          <w:iCs/>
          <w:color w:val="000000" w:themeColor="text1"/>
          <w:sz w:val="24"/>
          <w:szCs w:val="24"/>
        </w:rPr>
        <w:t>United States</w:t>
      </w:r>
      <w:r w:rsidR="000F3C47">
        <w:rPr>
          <w:rStyle w:val="xn-location"/>
          <w:rFonts w:cstheme="minorHAnsi"/>
          <w:b/>
          <w:bCs/>
          <w:i/>
          <w:iCs/>
          <w:color w:val="000000" w:themeColor="text1"/>
          <w:sz w:val="24"/>
          <w:szCs w:val="24"/>
        </w:rPr>
        <w:t>;</w:t>
      </w:r>
      <w:r w:rsidRPr="00822932">
        <w:rPr>
          <w:rStyle w:val="xn-location"/>
          <w:rFonts w:cstheme="minorHAnsi"/>
          <w:b/>
          <w:bCs/>
          <w:i/>
          <w:iCs/>
          <w:color w:val="000000" w:themeColor="text1"/>
          <w:sz w:val="24"/>
          <w:szCs w:val="24"/>
        </w:rPr>
        <w:t xml:space="preserve"> </w:t>
      </w:r>
      <w:r w:rsidRPr="00822932">
        <w:rPr>
          <w:rFonts w:cstheme="minorHAnsi"/>
          <w:b/>
          <w:bCs/>
          <w:i/>
          <w:iCs/>
          <w:color w:val="000000" w:themeColor="text1"/>
          <w:sz w:val="24"/>
          <w:szCs w:val="24"/>
        </w:rPr>
        <w:t>and</w:t>
      </w:r>
      <w:r w:rsidRPr="00822932">
        <w:rPr>
          <w:rFonts w:cstheme="minorHAnsi"/>
          <w:b/>
          <w:bCs/>
          <w:color w:val="000000" w:themeColor="text1"/>
          <w:sz w:val="24"/>
          <w:szCs w:val="24"/>
        </w:rPr>
        <w:t xml:space="preserve"> </w:t>
      </w:r>
      <w:r w:rsidRPr="00822932">
        <w:rPr>
          <w:rStyle w:val="Emphasis"/>
          <w:rFonts w:cstheme="minorHAnsi"/>
          <w:b/>
          <w:bCs/>
          <w:color w:val="000000" w:themeColor="text1"/>
          <w:sz w:val="24"/>
          <w:szCs w:val="24"/>
          <w:shd w:val="clear" w:color="auto" w:fill="FFFFFF"/>
        </w:rPr>
        <w:t>BENGALURU, Karnataka, India</w:t>
      </w:r>
      <w:r w:rsidRPr="00822932">
        <w:rPr>
          <w:rFonts w:cstheme="minorHAnsi"/>
          <w:sz w:val="24"/>
          <w:szCs w:val="24"/>
        </w:rPr>
        <w:t>:</w:t>
      </w:r>
      <w:r w:rsidRPr="005A2B5E">
        <w:rPr>
          <w:rFonts w:cstheme="minorHAnsi"/>
          <w:b/>
          <w:bCs/>
          <w:sz w:val="24"/>
          <w:szCs w:val="24"/>
        </w:rPr>
        <w:t xml:space="preserve"> </w:t>
      </w:r>
    </w:p>
    <w:p w14:paraId="175A98F9" w14:textId="7F207899" w:rsidR="003D2029" w:rsidRPr="005A2B5E" w:rsidRDefault="005A2B5E" w:rsidP="003D2029">
      <w:pPr>
        <w:pStyle w:val="NoSpacing"/>
        <w:jc w:val="both"/>
        <w:rPr>
          <w:rFonts w:cstheme="minorHAnsi"/>
          <w:b/>
          <w:bCs/>
          <w:sz w:val="24"/>
          <w:szCs w:val="24"/>
        </w:rPr>
      </w:pPr>
      <w:r w:rsidRPr="005A2B5E">
        <w:rPr>
          <w:rFonts w:cstheme="minorHAnsi"/>
          <w:b/>
          <w:bCs/>
          <w:sz w:val="24"/>
          <w:szCs w:val="24"/>
        </w:rPr>
        <w:t>March 6</w:t>
      </w:r>
      <w:r w:rsidR="004902FF" w:rsidRPr="005A2B5E">
        <w:rPr>
          <w:rStyle w:val="xn-chron"/>
          <w:rFonts w:cstheme="minorHAnsi"/>
          <w:b/>
          <w:bCs/>
          <w:color w:val="000000" w:themeColor="text1"/>
          <w:sz w:val="24"/>
          <w:szCs w:val="24"/>
        </w:rPr>
        <w:t>, 202</w:t>
      </w:r>
      <w:r w:rsidR="00040672" w:rsidRPr="005A2B5E">
        <w:rPr>
          <w:rStyle w:val="xn-chron"/>
          <w:rFonts w:cstheme="minorHAnsi"/>
          <w:b/>
          <w:bCs/>
          <w:color w:val="000000" w:themeColor="text1"/>
          <w:sz w:val="24"/>
          <w:szCs w:val="24"/>
        </w:rPr>
        <w:t>5</w:t>
      </w:r>
    </w:p>
    <w:p w14:paraId="09AB4C6C" w14:textId="77777777" w:rsidR="003D2029" w:rsidRPr="00822932" w:rsidRDefault="003D2029" w:rsidP="0099668C">
      <w:pPr>
        <w:pStyle w:val="NoSpacing"/>
        <w:rPr>
          <w:rFonts w:cstheme="minorHAnsi"/>
          <w:b/>
          <w:sz w:val="24"/>
          <w:szCs w:val="24"/>
        </w:rPr>
      </w:pPr>
    </w:p>
    <w:p w14:paraId="4A8FBD5B" w14:textId="78E73AF1" w:rsidR="000D11C9" w:rsidRDefault="003D2029" w:rsidP="005A7AB0">
      <w:pPr>
        <w:jc w:val="both"/>
        <w:rPr>
          <w:rFonts w:asciiTheme="minorHAnsi" w:hAnsiTheme="minorHAnsi" w:cstheme="minorHAnsi"/>
        </w:rPr>
      </w:pPr>
      <w:r w:rsidRPr="00822932">
        <w:rPr>
          <w:rFonts w:asciiTheme="minorHAnsi" w:hAnsiTheme="minorHAnsi" w:cstheme="minorHAnsi"/>
          <w:b/>
        </w:rPr>
        <w:t>Biocon Biologics Ltd (BBL)</w:t>
      </w:r>
      <w:r w:rsidRPr="00822932">
        <w:rPr>
          <w:rFonts w:asciiTheme="minorHAnsi" w:hAnsiTheme="minorHAnsi" w:cstheme="minorHAnsi"/>
          <w:bCs/>
        </w:rPr>
        <w:t>,</w:t>
      </w:r>
      <w:r w:rsidRPr="00822932">
        <w:rPr>
          <w:rFonts w:asciiTheme="minorHAnsi" w:hAnsiTheme="minorHAnsi" w:cstheme="minorHAnsi"/>
          <w:b/>
        </w:rPr>
        <w:t xml:space="preserve"> </w:t>
      </w:r>
      <w:r w:rsidR="002819A9" w:rsidRPr="00D11D9C">
        <w:rPr>
          <w:rFonts w:asciiTheme="minorHAnsi" w:hAnsiTheme="minorHAnsi" w:cstheme="minorBidi"/>
        </w:rPr>
        <w:t>a fully integrated global biosimilars company and subsidiary</w:t>
      </w:r>
      <w:r w:rsidR="002819A9" w:rsidRPr="00822932">
        <w:rPr>
          <w:rFonts w:asciiTheme="minorHAnsi" w:hAnsiTheme="minorHAnsi" w:cstheme="minorHAnsi"/>
          <w:bCs/>
        </w:rPr>
        <w:t xml:space="preserve"> </w:t>
      </w:r>
      <w:r w:rsidRPr="00822932">
        <w:rPr>
          <w:rFonts w:asciiTheme="minorHAnsi" w:hAnsiTheme="minorHAnsi" w:cstheme="minorHAnsi"/>
          <w:bCs/>
        </w:rPr>
        <w:t>of</w:t>
      </w:r>
      <w:r w:rsidRPr="00745399">
        <w:rPr>
          <w:rFonts w:asciiTheme="minorHAnsi" w:hAnsiTheme="minorHAnsi" w:cstheme="minorHAnsi"/>
          <w:bCs/>
        </w:rPr>
        <w:t xml:space="preserve"> Biocon Ltd</w:t>
      </w:r>
      <w:r w:rsidRPr="00745399">
        <w:rPr>
          <w:rFonts w:asciiTheme="minorHAnsi" w:hAnsiTheme="minorHAnsi" w:cstheme="minorHAnsi"/>
        </w:rPr>
        <w:t xml:space="preserve"> (BSE code: 532523, NSE: BIOCON), </w:t>
      </w:r>
      <w:r w:rsidR="00877E34">
        <w:rPr>
          <w:rFonts w:asciiTheme="minorHAnsi" w:hAnsiTheme="minorHAnsi" w:cstheme="minorHAnsi"/>
        </w:rPr>
        <w:t xml:space="preserve">and </w:t>
      </w:r>
      <w:r w:rsidR="00362218" w:rsidRPr="00850B65">
        <w:rPr>
          <w:rFonts w:asciiTheme="minorHAnsi" w:hAnsiTheme="minorHAnsi" w:cstheme="minorHAnsi"/>
          <w:b/>
          <w:bCs/>
        </w:rPr>
        <w:t>Civica</w:t>
      </w:r>
      <w:r w:rsidR="00840B60" w:rsidRPr="00850B65">
        <w:rPr>
          <w:rFonts w:asciiTheme="minorHAnsi" w:hAnsiTheme="minorHAnsi" w:cstheme="minorHAnsi"/>
          <w:b/>
          <w:bCs/>
        </w:rPr>
        <w:t>, Inc.</w:t>
      </w:r>
      <w:r w:rsidR="00406561">
        <w:rPr>
          <w:rFonts w:asciiTheme="minorHAnsi" w:hAnsiTheme="minorHAnsi" w:cstheme="minorHAnsi"/>
        </w:rPr>
        <w:t xml:space="preserve"> (</w:t>
      </w:r>
      <w:r w:rsidR="00936D38">
        <w:rPr>
          <w:rFonts w:asciiTheme="minorHAnsi" w:hAnsiTheme="minorHAnsi" w:cstheme="minorHAnsi"/>
        </w:rPr>
        <w:t>Civica</w:t>
      </w:r>
      <w:r w:rsidR="00406561">
        <w:rPr>
          <w:rFonts w:asciiTheme="minorHAnsi" w:hAnsiTheme="minorHAnsi" w:cstheme="minorHAnsi"/>
        </w:rPr>
        <w:t>)</w:t>
      </w:r>
      <w:r w:rsidR="00840B60" w:rsidRPr="00745399">
        <w:rPr>
          <w:rFonts w:asciiTheme="minorHAnsi" w:hAnsiTheme="minorHAnsi" w:cstheme="minorHAnsi"/>
        </w:rPr>
        <w:t xml:space="preserve">, </w:t>
      </w:r>
      <w:r w:rsidR="00C2448C">
        <w:rPr>
          <w:rFonts w:asciiTheme="minorHAnsi" w:hAnsiTheme="minorHAnsi" w:cstheme="minorHAnsi"/>
        </w:rPr>
        <w:t xml:space="preserve">a </w:t>
      </w:r>
      <w:r w:rsidR="001046BF" w:rsidRPr="00745399">
        <w:rPr>
          <w:rFonts w:asciiTheme="minorHAnsi" w:hAnsiTheme="minorHAnsi" w:cstheme="minorHAnsi"/>
          <w:shd w:val="clear" w:color="auto" w:fill="FFFFFF"/>
        </w:rPr>
        <w:t xml:space="preserve">not-for-profit generic drug and pharmaceutical company founded in 2018 to </w:t>
      </w:r>
      <w:r w:rsidR="00B816C1">
        <w:rPr>
          <w:rFonts w:asciiTheme="minorHAnsi" w:hAnsiTheme="minorHAnsi" w:cstheme="minorHAnsi"/>
          <w:shd w:val="clear" w:color="auto" w:fill="FFFFFF"/>
        </w:rPr>
        <w:t>address</w:t>
      </w:r>
      <w:r w:rsidR="00BB68C3">
        <w:rPr>
          <w:rFonts w:asciiTheme="minorHAnsi" w:hAnsiTheme="minorHAnsi" w:cstheme="minorHAnsi"/>
          <w:shd w:val="clear" w:color="auto" w:fill="FFFFFF"/>
        </w:rPr>
        <w:t xml:space="preserve"> and resolve</w:t>
      </w:r>
      <w:r w:rsidR="001046BF" w:rsidRPr="00745399">
        <w:rPr>
          <w:rFonts w:asciiTheme="minorHAnsi" w:hAnsiTheme="minorHAnsi" w:cstheme="minorHAnsi"/>
          <w:shd w:val="clear" w:color="auto" w:fill="FFFFFF"/>
        </w:rPr>
        <w:t xml:space="preserve"> life-saving drug shortages </w:t>
      </w:r>
      <w:r w:rsidR="00C2448C">
        <w:rPr>
          <w:rFonts w:asciiTheme="minorHAnsi" w:hAnsiTheme="minorHAnsi" w:cstheme="minorHAnsi"/>
          <w:shd w:val="clear" w:color="auto" w:fill="FFFFFF"/>
        </w:rPr>
        <w:t>and</w:t>
      </w:r>
      <w:r w:rsidR="001046BF" w:rsidRPr="00745399">
        <w:rPr>
          <w:rFonts w:asciiTheme="minorHAnsi" w:hAnsiTheme="minorHAnsi" w:cstheme="minorHAnsi"/>
          <w:shd w:val="clear" w:color="auto" w:fill="FFFFFF"/>
        </w:rPr>
        <w:t xml:space="preserve"> affordability</w:t>
      </w:r>
      <w:r w:rsidR="001046BF" w:rsidRPr="00745399">
        <w:rPr>
          <w:rFonts w:asciiTheme="minorHAnsi" w:hAnsiTheme="minorHAnsi" w:cstheme="minorHAnsi"/>
        </w:rPr>
        <w:t xml:space="preserve">, </w:t>
      </w:r>
      <w:r w:rsidR="00877E34">
        <w:rPr>
          <w:rFonts w:asciiTheme="minorHAnsi" w:hAnsiTheme="minorHAnsi" w:cstheme="minorHAnsi"/>
        </w:rPr>
        <w:t xml:space="preserve">today announced a strategic collaboration agreement to </w:t>
      </w:r>
      <w:r w:rsidR="000D11C9">
        <w:rPr>
          <w:rFonts w:asciiTheme="minorHAnsi" w:hAnsiTheme="minorHAnsi" w:cstheme="minorHAnsi"/>
        </w:rPr>
        <w:t>expand access and affordability of Insulin Aspart in the United States.</w:t>
      </w:r>
    </w:p>
    <w:p w14:paraId="1B9F870D" w14:textId="77777777" w:rsidR="00342380" w:rsidRDefault="00342380" w:rsidP="005A7AB0">
      <w:pPr>
        <w:jc w:val="both"/>
        <w:rPr>
          <w:rFonts w:asciiTheme="minorHAnsi" w:hAnsiTheme="minorHAnsi" w:cstheme="minorHAnsi"/>
        </w:rPr>
      </w:pPr>
    </w:p>
    <w:p w14:paraId="7A0FF882" w14:textId="646075FD" w:rsidR="003E1EB3" w:rsidRPr="00BA1A4E" w:rsidRDefault="003E1EB3" w:rsidP="005A7AB0">
      <w:pPr>
        <w:pStyle w:val="NoSpacing"/>
        <w:jc w:val="both"/>
        <w:rPr>
          <w:rFonts w:cstheme="minorHAnsi"/>
          <w:sz w:val="24"/>
          <w:szCs w:val="24"/>
        </w:rPr>
      </w:pPr>
      <w:r w:rsidRPr="00BA1A4E">
        <w:rPr>
          <w:rFonts w:cstheme="minorHAnsi"/>
          <w:sz w:val="24"/>
          <w:szCs w:val="24"/>
        </w:rPr>
        <w:t xml:space="preserve">Under the terms of the agreement, </w:t>
      </w:r>
      <w:r w:rsidR="00362218" w:rsidRPr="00BA1A4E">
        <w:rPr>
          <w:rFonts w:cstheme="minorHAnsi"/>
          <w:sz w:val="24"/>
          <w:szCs w:val="24"/>
        </w:rPr>
        <w:t xml:space="preserve">Biocon Biologics will </w:t>
      </w:r>
      <w:r w:rsidR="00033F09">
        <w:rPr>
          <w:rFonts w:cstheme="minorHAnsi"/>
          <w:sz w:val="24"/>
          <w:szCs w:val="24"/>
        </w:rPr>
        <w:t>supply</w:t>
      </w:r>
      <w:r w:rsidR="00033F09" w:rsidRPr="00BA1A4E">
        <w:rPr>
          <w:rFonts w:cstheme="minorHAnsi"/>
          <w:sz w:val="24"/>
          <w:szCs w:val="24"/>
        </w:rPr>
        <w:t xml:space="preserve"> </w:t>
      </w:r>
      <w:r w:rsidR="002E6EBD">
        <w:rPr>
          <w:rFonts w:cstheme="minorHAnsi"/>
          <w:sz w:val="24"/>
          <w:szCs w:val="24"/>
        </w:rPr>
        <w:t xml:space="preserve">Insulin </w:t>
      </w:r>
      <w:r w:rsidRPr="00BA1A4E">
        <w:rPr>
          <w:rFonts w:cstheme="minorHAnsi"/>
          <w:sz w:val="24"/>
          <w:szCs w:val="24"/>
        </w:rPr>
        <w:t>Aspart drug substance to Civica</w:t>
      </w:r>
      <w:r w:rsidR="00BB360C">
        <w:rPr>
          <w:rFonts w:cstheme="minorHAnsi"/>
          <w:sz w:val="24"/>
          <w:szCs w:val="24"/>
        </w:rPr>
        <w:t>,</w:t>
      </w:r>
      <w:r w:rsidRPr="00BA1A4E">
        <w:rPr>
          <w:rFonts w:cstheme="minorHAnsi"/>
          <w:sz w:val="24"/>
          <w:szCs w:val="24"/>
        </w:rPr>
        <w:t xml:space="preserve"> Inc., who will use the </w:t>
      </w:r>
      <w:r w:rsidR="00B816C1">
        <w:rPr>
          <w:rFonts w:cstheme="minorHAnsi"/>
          <w:sz w:val="24"/>
          <w:szCs w:val="24"/>
        </w:rPr>
        <w:t xml:space="preserve">drug </w:t>
      </w:r>
      <w:r w:rsidRPr="00BA1A4E">
        <w:rPr>
          <w:rFonts w:cstheme="minorHAnsi"/>
          <w:sz w:val="24"/>
          <w:szCs w:val="24"/>
        </w:rPr>
        <w:t xml:space="preserve">substance to produce </w:t>
      </w:r>
      <w:r w:rsidR="002E6EBD">
        <w:rPr>
          <w:rFonts w:cstheme="minorHAnsi"/>
          <w:sz w:val="24"/>
          <w:szCs w:val="24"/>
        </w:rPr>
        <w:t xml:space="preserve">Insulin </w:t>
      </w:r>
      <w:r w:rsidRPr="00BA1A4E">
        <w:rPr>
          <w:rFonts w:cstheme="minorHAnsi"/>
          <w:sz w:val="24"/>
          <w:szCs w:val="24"/>
        </w:rPr>
        <w:t xml:space="preserve">Aspart </w:t>
      </w:r>
      <w:r w:rsidR="0040447D" w:rsidRPr="00BA1A4E">
        <w:rPr>
          <w:rFonts w:cstheme="minorHAnsi"/>
          <w:sz w:val="24"/>
          <w:szCs w:val="24"/>
        </w:rPr>
        <w:t xml:space="preserve">drug </w:t>
      </w:r>
      <w:r w:rsidR="00C07353" w:rsidRPr="00BA1A4E">
        <w:rPr>
          <w:rFonts w:cstheme="minorHAnsi"/>
          <w:sz w:val="24"/>
          <w:szCs w:val="24"/>
        </w:rPr>
        <w:t>product</w:t>
      </w:r>
      <w:r w:rsidR="002E6EBD">
        <w:rPr>
          <w:rFonts w:cstheme="minorHAnsi"/>
          <w:sz w:val="24"/>
          <w:szCs w:val="24"/>
        </w:rPr>
        <w:t>, a rapid-acting insulin</w:t>
      </w:r>
      <w:r w:rsidR="00033F09">
        <w:rPr>
          <w:rFonts w:cstheme="minorHAnsi"/>
          <w:sz w:val="24"/>
          <w:szCs w:val="24"/>
        </w:rPr>
        <w:t xml:space="preserve"> </w:t>
      </w:r>
      <w:r w:rsidR="00612E20">
        <w:rPr>
          <w:rFonts w:cstheme="minorHAnsi"/>
          <w:sz w:val="24"/>
          <w:szCs w:val="24"/>
        </w:rPr>
        <w:t>analog</w:t>
      </w:r>
      <w:r w:rsidR="002E6EBD">
        <w:rPr>
          <w:rFonts w:cstheme="minorHAnsi"/>
          <w:sz w:val="24"/>
          <w:szCs w:val="24"/>
        </w:rPr>
        <w:t>,</w:t>
      </w:r>
      <w:r w:rsidR="002D799C" w:rsidRPr="00BA1A4E">
        <w:rPr>
          <w:rFonts w:cstheme="minorHAnsi"/>
          <w:sz w:val="24"/>
          <w:szCs w:val="24"/>
        </w:rPr>
        <w:t xml:space="preserve"> at its manufacturing facility in </w:t>
      </w:r>
      <w:r w:rsidR="00DE1E18">
        <w:rPr>
          <w:rFonts w:cstheme="minorHAnsi"/>
          <w:sz w:val="24"/>
          <w:szCs w:val="24"/>
        </w:rPr>
        <w:t>Petersburg</w:t>
      </w:r>
      <w:r w:rsidR="002D799C" w:rsidRPr="00BA1A4E">
        <w:rPr>
          <w:rFonts w:cstheme="minorHAnsi"/>
          <w:sz w:val="24"/>
          <w:szCs w:val="24"/>
        </w:rPr>
        <w:t>, Virginia</w:t>
      </w:r>
      <w:r w:rsidRPr="00BA1A4E">
        <w:rPr>
          <w:rFonts w:cstheme="minorHAnsi"/>
          <w:sz w:val="24"/>
          <w:szCs w:val="24"/>
        </w:rPr>
        <w:t>. Civica will commercialize the medicine for patients in the United States</w:t>
      </w:r>
      <w:r w:rsidR="00D931A2" w:rsidRPr="00D931A2">
        <w:rPr>
          <w:rFonts w:cstheme="minorHAnsi"/>
          <w:sz w:val="24"/>
          <w:szCs w:val="24"/>
        </w:rPr>
        <w:t>, after completion of development work and clinical trials</w:t>
      </w:r>
      <w:r w:rsidRPr="00BA1A4E">
        <w:rPr>
          <w:rFonts w:cstheme="minorHAnsi"/>
          <w:sz w:val="24"/>
          <w:szCs w:val="24"/>
        </w:rPr>
        <w:t>. No technology transfer is involved in the agreement.</w:t>
      </w:r>
    </w:p>
    <w:p w14:paraId="1E7B9D40" w14:textId="77777777" w:rsidR="00A3646B" w:rsidRPr="00BA1A4E" w:rsidRDefault="00A3646B" w:rsidP="00873F38">
      <w:pPr>
        <w:pStyle w:val="NoSpacing"/>
        <w:jc w:val="both"/>
        <w:rPr>
          <w:rFonts w:cstheme="minorHAnsi"/>
          <w:sz w:val="24"/>
          <w:szCs w:val="24"/>
        </w:rPr>
      </w:pPr>
    </w:p>
    <w:p w14:paraId="1422F24F" w14:textId="4E3503A7" w:rsidR="0066073A" w:rsidRPr="008A3D58" w:rsidRDefault="00C64E7B" w:rsidP="00873F38">
      <w:pPr>
        <w:pStyle w:val="NoSpacing"/>
        <w:jc w:val="both"/>
        <w:rPr>
          <w:rFonts w:cstheme="minorHAnsi"/>
          <w:i/>
          <w:iCs/>
          <w:color w:val="2F5597"/>
          <w:sz w:val="24"/>
          <w:szCs w:val="24"/>
          <w:lang w:val="en-US"/>
        </w:rPr>
      </w:pPr>
      <w:r w:rsidRPr="00BA1A4E">
        <w:rPr>
          <w:rStyle w:val="Emphasis"/>
          <w:rFonts w:cstheme="minorHAnsi"/>
          <w:b/>
          <w:bCs/>
          <w:color w:val="333333"/>
          <w:sz w:val="24"/>
          <w:szCs w:val="24"/>
          <w:shd w:val="clear" w:color="auto" w:fill="FFFFFF"/>
        </w:rPr>
        <w:t>Shreehas Tambe, CEO &amp; Managing Director, Biocon Biologics Ltd</w:t>
      </w:r>
      <w:r w:rsidR="001543F1">
        <w:rPr>
          <w:rStyle w:val="Emphasis"/>
          <w:rFonts w:cstheme="minorHAnsi"/>
          <w:b/>
          <w:bCs/>
          <w:color w:val="333333"/>
          <w:sz w:val="24"/>
          <w:szCs w:val="24"/>
          <w:shd w:val="clear" w:color="auto" w:fill="FFFFFF"/>
        </w:rPr>
        <w:t>, said</w:t>
      </w:r>
      <w:r w:rsidR="00A3646B" w:rsidRPr="00BA1A4E">
        <w:rPr>
          <w:rStyle w:val="s1"/>
          <w:rFonts w:cstheme="minorHAnsi"/>
          <w:i/>
          <w:iCs/>
          <w:color w:val="2F5597"/>
          <w:sz w:val="24"/>
          <w:szCs w:val="24"/>
        </w:rPr>
        <w:t xml:space="preserve">: </w:t>
      </w:r>
      <w:r w:rsidR="006F582B" w:rsidRPr="008A3D58">
        <w:rPr>
          <w:i/>
          <w:iCs/>
          <w:sz w:val="24"/>
          <w:szCs w:val="24"/>
        </w:rPr>
        <w:t>"</w:t>
      </w:r>
      <w:r w:rsidR="00BD0F1A" w:rsidRPr="008A3D58">
        <w:rPr>
          <w:i/>
          <w:iCs/>
          <w:sz w:val="24"/>
          <w:szCs w:val="24"/>
          <w:lang w:val="en-US"/>
        </w:rPr>
        <w:t>As a fully integrated global biologics company, Biocon Biologics is uniquely positioned to drive commercial success through tailored go-to-market strategies that create lasting value for all stakeholders. Our collaboration with Civica reflects this commitment, enabling us to expand patient access to Insulin Aspart in the United States while reinforcing our dedication to serving the growing needs of people living with diabetes. Together, we are working to ensure more patients have access to high-quality, affordable insulin.</w:t>
      </w:r>
      <w:r w:rsidR="006F582B" w:rsidRPr="008A3D58">
        <w:rPr>
          <w:i/>
          <w:iCs/>
          <w:sz w:val="24"/>
          <w:szCs w:val="24"/>
        </w:rPr>
        <w:t>"</w:t>
      </w:r>
    </w:p>
    <w:p w14:paraId="71775550" w14:textId="1C34A082" w:rsidR="004F675C" w:rsidRPr="00BA1A4E" w:rsidRDefault="004F675C" w:rsidP="00873F38">
      <w:pPr>
        <w:pStyle w:val="NoSpacing"/>
        <w:jc w:val="both"/>
      </w:pPr>
      <w:r w:rsidRPr="00BA1A4E">
        <w:rPr>
          <w:rStyle w:val="s1"/>
          <w:rFonts w:cstheme="minorHAnsi"/>
          <w:i/>
          <w:iCs/>
          <w:color w:val="2F5597"/>
          <w:sz w:val="24"/>
          <w:szCs w:val="24"/>
        </w:rPr>
        <w:t xml:space="preserve"> </w:t>
      </w:r>
    </w:p>
    <w:p w14:paraId="78865D7B" w14:textId="0976D8E5" w:rsidR="00B45104" w:rsidRPr="000861BE" w:rsidRDefault="00FB61BB" w:rsidP="00873F38">
      <w:pPr>
        <w:pStyle w:val="NoSpacing"/>
        <w:jc w:val="both"/>
        <w:rPr>
          <w:rStyle w:val="s1"/>
          <w:sz w:val="24"/>
          <w:szCs w:val="24"/>
        </w:rPr>
      </w:pPr>
      <w:r w:rsidRPr="001543F1">
        <w:rPr>
          <w:b/>
          <w:bCs/>
          <w:i/>
          <w:iCs/>
          <w:sz w:val="24"/>
          <w:szCs w:val="24"/>
          <w:lang w:val="en-US"/>
        </w:rPr>
        <w:t>Ned McCoy</w:t>
      </w:r>
      <w:r w:rsidR="00363327" w:rsidRPr="001543F1">
        <w:rPr>
          <w:b/>
          <w:bCs/>
          <w:i/>
          <w:iCs/>
          <w:sz w:val="24"/>
          <w:szCs w:val="24"/>
          <w:lang w:val="en-US"/>
        </w:rPr>
        <w:t xml:space="preserve">, </w:t>
      </w:r>
      <w:r w:rsidRPr="001543F1">
        <w:rPr>
          <w:b/>
          <w:bCs/>
          <w:i/>
          <w:iCs/>
          <w:sz w:val="24"/>
          <w:szCs w:val="24"/>
          <w:lang w:val="en-US"/>
        </w:rPr>
        <w:t xml:space="preserve">President and Chief Executive </w:t>
      </w:r>
      <w:r w:rsidR="00363327" w:rsidRPr="001543F1">
        <w:rPr>
          <w:b/>
          <w:bCs/>
          <w:i/>
          <w:iCs/>
          <w:sz w:val="24"/>
          <w:szCs w:val="24"/>
          <w:lang w:val="en-US"/>
        </w:rPr>
        <w:t xml:space="preserve">Officer, </w:t>
      </w:r>
      <w:r w:rsidRPr="001543F1">
        <w:rPr>
          <w:b/>
          <w:bCs/>
          <w:i/>
          <w:iCs/>
          <w:sz w:val="24"/>
          <w:szCs w:val="24"/>
          <w:lang w:val="en-US"/>
        </w:rPr>
        <w:t>Civica</w:t>
      </w:r>
      <w:r w:rsidR="008D65B3" w:rsidRPr="001543F1">
        <w:rPr>
          <w:b/>
          <w:bCs/>
          <w:i/>
          <w:iCs/>
          <w:sz w:val="24"/>
          <w:szCs w:val="24"/>
          <w:lang w:val="en-US"/>
        </w:rPr>
        <w:t>, Inc.</w:t>
      </w:r>
      <w:r w:rsidR="008243E3">
        <w:rPr>
          <w:b/>
          <w:bCs/>
          <w:i/>
          <w:iCs/>
          <w:sz w:val="24"/>
          <w:szCs w:val="24"/>
          <w:lang w:val="en-US"/>
        </w:rPr>
        <w:t>, said</w:t>
      </w:r>
      <w:r w:rsidR="00363327" w:rsidRPr="001543F1">
        <w:rPr>
          <w:rStyle w:val="s1"/>
          <w:i/>
          <w:iCs/>
          <w:color w:val="2F5597"/>
          <w:sz w:val="24"/>
          <w:szCs w:val="24"/>
          <w:lang w:val="en-US"/>
        </w:rPr>
        <w:t xml:space="preserve">: </w:t>
      </w:r>
      <w:r w:rsidR="00A04EBE" w:rsidRPr="008A3D58">
        <w:rPr>
          <w:rStyle w:val="s1"/>
          <w:i/>
          <w:iCs/>
          <w:sz w:val="24"/>
          <w:szCs w:val="24"/>
          <w:lang w:val="en-US"/>
        </w:rPr>
        <w:t>“</w:t>
      </w:r>
      <w:r w:rsidR="00224516" w:rsidRPr="008A3D58">
        <w:rPr>
          <w:rStyle w:val="s1"/>
          <w:i/>
          <w:iCs/>
          <w:sz w:val="24"/>
          <w:szCs w:val="24"/>
          <w:lang w:val="en-US"/>
        </w:rPr>
        <w:t xml:space="preserve">Civica’s mission is to </w:t>
      </w:r>
      <w:r w:rsidR="008D5B53" w:rsidRPr="008A3D58">
        <w:rPr>
          <w:rStyle w:val="s1"/>
          <w:i/>
          <w:iCs/>
          <w:sz w:val="24"/>
          <w:szCs w:val="24"/>
          <w:lang w:val="en-US"/>
        </w:rPr>
        <w:t>help people</w:t>
      </w:r>
      <w:r w:rsidR="00F727BD" w:rsidRPr="008A3D58">
        <w:rPr>
          <w:rStyle w:val="s1"/>
          <w:i/>
          <w:iCs/>
          <w:sz w:val="24"/>
          <w:szCs w:val="24"/>
          <w:lang w:val="en-US"/>
        </w:rPr>
        <w:t xml:space="preserve"> who need access to necessary generic </w:t>
      </w:r>
      <w:r w:rsidR="00603E96" w:rsidRPr="008A3D58">
        <w:rPr>
          <w:rStyle w:val="s1"/>
          <w:i/>
          <w:iCs/>
          <w:sz w:val="24"/>
          <w:szCs w:val="24"/>
          <w:lang w:val="en-US"/>
        </w:rPr>
        <w:t xml:space="preserve">and biosimilar </w:t>
      </w:r>
      <w:r w:rsidR="00F727BD" w:rsidRPr="008A3D58">
        <w:rPr>
          <w:rStyle w:val="s1"/>
          <w:i/>
          <w:iCs/>
          <w:sz w:val="24"/>
          <w:szCs w:val="24"/>
          <w:lang w:val="en-US"/>
        </w:rPr>
        <w:t xml:space="preserve">medicines at affordable prices. </w:t>
      </w:r>
      <w:r w:rsidR="00CC4905" w:rsidRPr="008A3D58">
        <w:rPr>
          <w:rStyle w:val="s1"/>
          <w:i/>
          <w:iCs/>
          <w:sz w:val="24"/>
          <w:szCs w:val="24"/>
          <w:lang w:val="en-US"/>
        </w:rPr>
        <w:t>This includes</w:t>
      </w:r>
      <w:r w:rsidR="00EA6A22" w:rsidRPr="008A3D58">
        <w:rPr>
          <w:rStyle w:val="s1"/>
          <w:i/>
          <w:iCs/>
          <w:sz w:val="24"/>
          <w:szCs w:val="24"/>
          <w:lang w:val="en-US"/>
        </w:rPr>
        <w:t xml:space="preserve"> people living with diabetes</w:t>
      </w:r>
      <w:r w:rsidR="007E67E3" w:rsidRPr="008A3D58">
        <w:rPr>
          <w:rStyle w:val="s1"/>
          <w:i/>
          <w:iCs/>
          <w:sz w:val="24"/>
          <w:szCs w:val="24"/>
          <w:lang w:val="en-US"/>
        </w:rPr>
        <w:t>, one in five of whom</w:t>
      </w:r>
      <w:r w:rsidR="00B45104" w:rsidRPr="008A3D58">
        <w:rPr>
          <w:rStyle w:val="s1"/>
          <w:i/>
          <w:iCs/>
          <w:sz w:val="24"/>
          <w:szCs w:val="24"/>
          <w:lang w:val="en-US"/>
        </w:rPr>
        <w:t xml:space="preserve"> have</w:t>
      </w:r>
      <w:r w:rsidR="00B45104" w:rsidRPr="008A3D58">
        <w:rPr>
          <w:rStyle w:val="s1"/>
          <w:i/>
          <w:iCs/>
          <w:sz w:val="24"/>
          <w:szCs w:val="24"/>
        </w:rPr>
        <w:t xml:space="preserve"> skipped, delayed</w:t>
      </w:r>
      <w:r w:rsidR="000861BE" w:rsidRPr="008A3D58">
        <w:rPr>
          <w:rStyle w:val="s1"/>
          <w:i/>
          <w:iCs/>
          <w:sz w:val="24"/>
          <w:szCs w:val="24"/>
        </w:rPr>
        <w:t>,</w:t>
      </w:r>
      <w:r w:rsidR="00B45104" w:rsidRPr="008A3D58">
        <w:rPr>
          <w:rStyle w:val="s1"/>
          <w:i/>
          <w:iCs/>
          <w:sz w:val="24"/>
          <w:szCs w:val="24"/>
        </w:rPr>
        <w:t xml:space="preserve"> or used less insulin than was needed to save money.</w:t>
      </w:r>
      <w:r w:rsidR="00B45104" w:rsidRPr="008A3D58">
        <w:rPr>
          <w:rStyle w:val="s1"/>
          <w:i/>
          <w:iCs/>
          <w:sz w:val="24"/>
          <w:szCs w:val="24"/>
          <w:lang w:val="en-US"/>
        </w:rPr>
        <w:t xml:space="preserve"> Our </w:t>
      </w:r>
      <w:r w:rsidR="00A671D9" w:rsidRPr="008A3D58">
        <w:rPr>
          <w:rStyle w:val="s1"/>
          <w:i/>
          <w:iCs/>
          <w:sz w:val="24"/>
          <w:szCs w:val="24"/>
          <w:lang w:val="en-US"/>
        </w:rPr>
        <w:t>partnership with Bio</w:t>
      </w:r>
      <w:r w:rsidR="169E0053" w:rsidRPr="008A3D58">
        <w:rPr>
          <w:rStyle w:val="s1"/>
          <w:i/>
          <w:iCs/>
          <w:sz w:val="24"/>
          <w:szCs w:val="24"/>
          <w:lang w:val="en-US"/>
        </w:rPr>
        <w:t>c</w:t>
      </w:r>
      <w:r w:rsidR="00A671D9" w:rsidRPr="008A3D58">
        <w:rPr>
          <w:rStyle w:val="s1"/>
          <w:i/>
          <w:iCs/>
          <w:sz w:val="24"/>
          <w:szCs w:val="24"/>
          <w:lang w:val="en-US"/>
        </w:rPr>
        <w:t xml:space="preserve">on </w:t>
      </w:r>
      <w:r w:rsidR="00E34693" w:rsidRPr="008A3D58">
        <w:rPr>
          <w:rStyle w:val="s1"/>
          <w:i/>
          <w:iCs/>
          <w:sz w:val="24"/>
          <w:szCs w:val="24"/>
          <w:lang w:val="en-US"/>
        </w:rPr>
        <w:t xml:space="preserve">Biologics </w:t>
      </w:r>
      <w:r w:rsidR="055C5D78" w:rsidRPr="008A3D58">
        <w:rPr>
          <w:rStyle w:val="s1"/>
          <w:i/>
          <w:iCs/>
          <w:sz w:val="24"/>
          <w:szCs w:val="24"/>
          <w:lang w:val="en-US"/>
        </w:rPr>
        <w:t xml:space="preserve">for </w:t>
      </w:r>
      <w:r w:rsidR="00DE53FE" w:rsidRPr="008A3D58">
        <w:rPr>
          <w:rStyle w:val="s1"/>
          <w:i/>
          <w:iCs/>
          <w:sz w:val="24"/>
          <w:szCs w:val="24"/>
          <w:lang w:val="en-US"/>
        </w:rPr>
        <w:t>A</w:t>
      </w:r>
      <w:r w:rsidR="002E6402" w:rsidRPr="008A3D58">
        <w:rPr>
          <w:rStyle w:val="s1"/>
          <w:i/>
          <w:iCs/>
          <w:sz w:val="24"/>
          <w:szCs w:val="24"/>
          <w:lang w:val="en-US"/>
        </w:rPr>
        <w:t xml:space="preserve">spart </w:t>
      </w:r>
      <w:r w:rsidR="055C5D78" w:rsidRPr="008A3D58">
        <w:rPr>
          <w:rStyle w:val="s1"/>
          <w:i/>
          <w:iCs/>
          <w:sz w:val="24"/>
          <w:szCs w:val="24"/>
          <w:lang w:val="en-US"/>
        </w:rPr>
        <w:t xml:space="preserve">drug substance supply </w:t>
      </w:r>
      <w:r w:rsidR="00A671D9" w:rsidRPr="008A3D58">
        <w:rPr>
          <w:rStyle w:val="s1"/>
          <w:i/>
          <w:iCs/>
          <w:sz w:val="24"/>
          <w:szCs w:val="24"/>
          <w:lang w:val="en-US"/>
        </w:rPr>
        <w:t xml:space="preserve">will allow us to deliver on our </w:t>
      </w:r>
      <w:r w:rsidR="000A5701" w:rsidRPr="008A3D58">
        <w:rPr>
          <w:rStyle w:val="s1"/>
          <w:i/>
          <w:iCs/>
          <w:sz w:val="24"/>
          <w:szCs w:val="24"/>
          <w:lang w:val="en-US"/>
        </w:rPr>
        <w:t xml:space="preserve">important </w:t>
      </w:r>
      <w:r w:rsidR="00A671D9" w:rsidRPr="008A3D58">
        <w:rPr>
          <w:rStyle w:val="s1"/>
          <w:i/>
          <w:iCs/>
          <w:sz w:val="24"/>
          <w:szCs w:val="24"/>
          <w:lang w:val="en-US"/>
        </w:rPr>
        <w:t>missio</w:t>
      </w:r>
      <w:r w:rsidR="00BA26D7" w:rsidRPr="008A3D58">
        <w:rPr>
          <w:rStyle w:val="s1"/>
          <w:i/>
          <w:iCs/>
          <w:sz w:val="24"/>
          <w:szCs w:val="24"/>
          <w:lang w:val="en-US"/>
        </w:rPr>
        <w:t>n and help people who need access to Insulin Aspart</w:t>
      </w:r>
      <w:r w:rsidR="00D06FB0" w:rsidRPr="008A3D58">
        <w:rPr>
          <w:rStyle w:val="s1"/>
          <w:i/>
          <w:iCs/>
          <w:sz w:val="24"/>
          <w:szCs w:val="24"/>
          <w:lang w:val="en-US"/>
        </w:rPr>
        <w:t>. Civica will</w:t>
      </w:r>
      <w:r w:rsidR="0DA78024" w:rsidRPr="008A3D58">
        <w:rPr>
          <w:rStyle w:val="s1"/>
          <w:i/>
          <w:iCs/>
          <w:sz w:val="24"/>
          <w:szCs w:val="24"/>
          <w:lang w:val="en-US"/>
        </w:rPr>
        <w:t xml:space="preserve"> utiliz</w:t>
      </w:r>
      <w:r w:rsidR="00D06FB0" w:rsidRPr="008A3D58">
        <w:rPr>
          <w:rStyle w:val="s1"/>
          <w:i/>
          <w:iCs/>
          <w:sz w:val="24"/>
          <w:szCs w:val="24"/>
          <w:lang w:val="en-US"/>
        </w:rPr>
        <w:t>e</w:t>
      </w:r>
      <w:r w:rsidR="0DA78024" w:rsidRPr="008A3D58">
        <w:rPr>
          <w:rStyle w:val="s1"/>
          <w:i/>
          <w:iCs/>
          <w:sz w:val="24"/>
          <w:szCs w:val="24"/>
          <w:lang w:val="en-US"/>
        </w:rPr>
        <w:t xml:space="preserve"> our</w:t>
      </w:r>
      <w:r w:rsidR="000A5701" w:rsidRPr="008A3D58">
        <w:rPr>
          <w:rStyle w:val="s1"/>
          <w:i/>
          <w:iCs/>
          <w:sz w:val="24"/>
          <w:szCs w:val="24"/>
          <w:lang w:val="en-US"/>
        </w:rPr>
        <w:t xml:space="preserve"> U.S.</w:t>
      </w:r>
      <w:r w:rsidR="000861BE" w:rsidRPr="008A3D58">
        <w:rPr>
          <w:rStyle w:val="s1"/>
          <w:i/>
          <w:iCs/>
          <w:sz w:val="24"/>
          <w:szCs w:val="24"/>
          <w:lang w:val="en-US"/>
        </w:rPr>
        <w:t>-</w:t>
      </w:r>
      <w:r w:rsidR="000A5701" w:rsidRPr="008A3D58">
        <w:rPr>
          <w:rStyle w:val="s1"/>
          <w:i/>
          <w:iCs/>
          <w:sz w:val="24"/>
          <w:szCs w:val="24"/>
          <w:lang w:val="en-US"/>
        </w:rPr>
        <w:t>based manufactur</w:t>
      </w:r>
      <w:r w:rsidR="01AEF81A" w:rsidRPr="008A3D58">
        <w:rPr>
          <w:rStyle w:val="s1"/>
          <w:i/>
          <w:iCs/>
          <w:sz w:val="24"/>
          <w:szCs w:val="24"/>
          <w:lang w:val="en-US"/>
        </w:rPr>
        <w:t>ing operations in Petersburg, Virginia</w:t>
      </w:r>
      <w:r w:rsidR="00D06FB0" w:rsidRPr="008A3D58">
        <w:rPr>
          <w:rStyle w:val="s1"/>
          <w:i/>
          <w:iCs/>
          <w:sz w:val="24"/>
          <w:szCs w:val="24"/>
          <w:lang w:val="en-US"/>
        </w:rPr>
        <w:t xml:space="preserve"> to</w:t>
      </w:r>
      <w:r w:rsidR="00D06FB0" w:rsidRPr="008A3D58">
        <w:rPr>
          <w:i/>
          <w:iCs/>
        </w:rPr>
        <w:t xml:space="preserve"> </w:t>
      </w:r>
      <w:r w:rsidR="00D06FB0" w:rsidRPr="008A3D58">
        <w:rPr>
          <w:rStyle w:val="s1"/>
          <w:i/>
          <w:iCs/>
          <w:sz w:val="24"/>
          <w:szCs w:val="24"/>
          <w:lang w:val="en-US"/>
        </w:rPr>
        <w:t>produce prefilled pens and vials of insulin</w:t>
      </w:r>
      <w:r w:rsidR="01AEF81A" w:rsidRPr="008A3D58">
        <w:rPr>
          <w:rStyle w:val="s1"/>
          <w:i/>
          <w:iCs/>
          <w:sz w:val="24"/>
          <w:szCs w:val="24"/>
          <w:lang w:val="en-US"/>
        </w:rPr>
        <w:t>.</w:t>
      </w:r>
      <w:r w:rsidR="0048756F" w:rsidRPr="008A3D58">
        <w:rPr>
          <w:rStyle w:val="s1"/>
          <w:i/>
          <w:iCs/>
          <w:sz w:val="24"/>
          <w:szCs w:val="24"/>
          <w:lang w:val="en-US"/>
        </w:rPr>
        <w:t>”</w:t>
      </w:r>
    </w:p>
    <w:p w14:paraId="6F44F8FF" w14:textId="647AFD56" w:rsidR="00E41214" w:rsidRPr="002A4A8A" w:rsidRDefault="00E41214" w:rsidP="00873F38">
      <w:pPr>
        <w:pStyle w:val="NoSpacing"/>
        <w:jc w:val="both"/>
        <w:rPr>
          <w:rStyle w:val="s1"/>
          <w:rFonts w:cstheme="minorHAnsi"/>
          <w:sz w:val="24"/>
          <w:szCs w:val="24"/>
        </w:rPr>
      </w:pPr>
    </w:p>
    <w:p w14:paraId="74363709" w14:textId="6320DA1A" w:rsidR="00BB68C3" w:rsidRDefault="00501545" w:rsidP="00501545">
      <w:pPr>
        <w:pStyle w:val="NoSpacing"/>
        <w:jc w:val="both"/>
        <w:rPr>
          <w:rStyle w:val="s1"/>
          <w:rFonts w:cstheme="minorHAnsi"/>
          <w:sz w:val="24"/>
          <w:szCs w:val="24"/>
        </w:rPr>
      </w:pPr>
      <w:r w:rsidRPr="00501545">
        <w:rPr>
          <w:rStyle w:val="s1"/>
          <w:rFonts w:cstheme="minorHAnsi"/>
          <w:sz w:val="24"/>
          <w:szCs w:val="24"/>
        </w:rPr>
        <w:t>This</w:t>
      </w:r>
      <w:r>
        <w:rPr>
          <w:rStyle w:val="s1"/>
          <w:rFonts w:cstheme="minorHAnsi"/>
          <w:sz w:val="24"/>
          <w:szCs w:val="24"/>
        </w:rPr>
        <w:t xml:space="preserve"> </w:t>
      </w:r>
      <w:r w:rsidRPr="00501545">
        <w:rPr>
          <w:rStyle w:val="s1"/>
          <w:rFonts w:cstheme="minorHAnsi"/>
          <w:sz w:val="24"/>
          <w:szCs w:val="24"/>
        </w:rPr>
        <w:t>collaboration is in addition to Biocon Biologics’ own Insulin Aspart Drug Product for the United States which is currently under</w:t>
      </w:r>
      <w:r w:rsidR="006E18A0">
        <w:rPr>
          <w:rStyle w:val="s1"/>
          <w:rFonts w:cstheme="minorHAnsi"/>
          <w:sz w:val="24"/>
          <w:szCs w:val="24"/>
        </w:rPr>
        <w:t xml:space="preserve"> U.S. Food and Drug Administration (FDA) </w:t>
      </w:r>
      <w:r>
        <w:rPr>
          <w:rStyle w:val="s1"/>
          <w:rFonts w:cstheme="minorHAnsi"/>
          <w:sz w:val="24"/>
          <w:szCs w:val="24"/>
        </w:rPr>
        <w:t>review.</w:t>
      </w:r>
    </w:p>
    <w:p w14:paraId="6BC40814" w14:textId="77777777" w:rsidR="00501545" w:rsidRPr="002A4A8A" w:rsidRDefault="00501545" w:rsidP="00501545">
      <w:pPr>
        <w:pStyle w:val="NoSpacing"/>
        <w:jc w:val="both"/>
        <w:rPr>
          <w:rStyle w:val="s1"/>
          <w:rFonts w:cstheme="minorHAnsi"/>
          <w:sz w:val="24"/>
          <w:szCs w:val="24"/>
        </w:rPr>
      </w:pPr>
    </w:p>
    <w:p w14:paraId="022AE712" w14:textId="046DD774" w:rsidR="00DC05F0" w:rsidRPr="00822932" w:rsidRDefault="008E05A9" w:rsidP="5AFC2C6D">
      <w:pPr>
        <w:pStyle w:val="NoSpacing"/>
        <w:jc w:val="both"/>
        <w:rPr>
          <w:i/>
          <w:iCs/>
          <w:color w:val="2F5597"/>
          <w:sz w:val="24"/>
          <w:szCs w:val="24"/>
          <w:lang w:val="en-US"/>
        </w:rPr>
      </w:pPr>
      <w:r w:rsidRPr="5AFC2C6D">
        <w:rPr>
          <w:sz w:val="24"/>
          <w:szCs w:val="24"/>
          <w:lang w:val="en-US"/>
        </w:rPr>
        <w:t>There are 3</w:t>
      </w:r>
      <w:r w:rsidR="005B7694" w:rsidRPr="5AFC2C6D">
        <w:rPr>
          <w:sz w:val="24"/>
          <w:szCs w:val="24"/>
          <w:lang w:val="en-US"/>
        </w:rPr>
        <w:t>8</w:t>
      </w:r>
      <w:r w:rsidRPr="5AFC2C6D">
        <w:rPr>
          <w:sz w:val="24"/>
          <w:szCs w:val="24"/>
          <w:lang w:val="en-US"/>
        </w:rPr>
        <w:t>.</w:t>
      </w:r>
      <w:r w:rsidR="005B7694" w:rsidRPr="5AFC2C6D">
        <w:rPr>
          <w:sz w:val="24"/>
          <w:szCs w:val="24"/>
          <w:lang w:val="en-US"/>
        </w:rPr>
        <w:t>4</w:t>
      </w:r>
      <w:r w:rsidRPr="5AFC2C6D">
        <w:rPr>
          <w:sz w:val="24"/>
          <w:szCs w:val="24"/>
          <w:lang w:val="en-US"/>
        </w:rPr>
        <w:t xml:space="preserve"> million people with diabetes in the United States, approximately 11.</w:t>
      </w:r>
      <w:r w:rsidR="002456A5" w:rsidRPr="5AFC2C6D">
        <w:rPr>
          <w:sz w:val="24"/>
          <w:szCs w:val="24"/>
          <w:lang w:val="en-US"/>
        </w:rPr>
        <w:t>6</w:t>
      </w:r>
      <w:r w:rsidRPr="5AFC2C6D">
        <w:rPr>
          <w:sz w:val="24"/>
          <w:szCs w:val="24"/>
          <w:lang w:val="en-US"/>
        </w:rPr>
        <w:t xml:space="preserve"> percent of the total population, with nearly a quarter being undiagnosed. An additional </w:t>
      </w:r>
      <w:r w:rsidR="00CB0827" w:rsidRPr="5AFC2C6D">
        <w:rPr>
          <w:sz w:val="24"/>
          <w:szCs w:val="24"/>
          <w:lang w:val="en-US"/>
        </w:rPr>
        <w:t xml:space="preserve">97.6 </w:t>
      </w:r>
      <w:r w:rsidRPr="5AFC2C6D">
        <w:rPr>
          <w:sz w:val="24"/>
          <w:szCs w:val="24"/>
          <w:lang w:val="en-US"/>
        </w:rPr>
        <w:t>million Americans have been identified as prediabetic.</w:t>
      </w:r>
      <w:r w:rsidRPr="5AFC2C6D">
        <w:rPr>
          <w:sz w:val="24"/>
          <w:szCs w:val="24"/>
          <w:vertAlign w:val="superscript"/>
          <w:lang w:val="en-US"/>
        </w:rPr>
        <w:t>1</w:t>
      </w:r>
      <w:r w:rsidRPr="5AFC2C6D">
        <w:rPr>
          <w:sz w:val="24"/>
          <w:szCs w:val="24"/>
          <w:lang w:val="en-US"/>
        </w:rPr>
        <w:t xml:space="preserve"> </w:t>
      </w:r>
      <w:bookmarkStart w:id="0" w:name="_Hlk146867834"/>
    </w:p>
    <w:bookmarkEnd w:id="0"/>
    <w:p w14:paraId="60EB41E5" w14:textId="77777777" w:rsidR="00C84041" w:rsidRPr="00FF36A2" w:rsidRDefault="00C84041" w:rsidP="008E05A9">
      <w:pPr>
        <w:pStyle w:val="NormalWeb"/>
        <w:spacing w:before="0" w:beforeAutospacing="0" w:after="0" w:afterAutospacing="0"/>
        <w:rPr>
          <w:rFonts w:asciiTheme="minorHAnsi" w:hAnsiTheme="minorHAnsi" w:cstheme="minorBidi"/>
          <w:color w:val="000000" w:themeColor="text1"/>
        </w:rPr>
      </w:pPr>
    </w:p>
    <w:p w14:paraId="0A0A8861" w14:textId="7DDE18CD" w:rsidR="00A66389" w:rsidRPr="006D13AA" w:rsidRDefault="008E05A9" w:rsidP="00472118">
      <w:pPr>
        <w:shd w:val="clear" w:color="auto" w:fill="FFFFFF" w:themeFill="background1"/>
        <w:rPr>
          <w:b/>
          <w:bCs/>
          <w:lang w:eastAsia="en-IN"/>
        </w:rPr>
      </w:pPr>
      <w:r w:rsidRPr="00A67CA3">
        <w:rPr>
          <w:rFonts w:asciiTheme="minorHAnsi" w:hAnsiTheme="minorHAnsi" w:cstheme="minorHAnsi"/>
          <w:color w:val="000000" w:themeColor="text1"/>
          <w:sz w:val="19"/>
          <w:szCs w:val="19"/>
          <w:vertAlign w:val="superscript"/>
        </w:rPr>
        <w:lastRenderedPageBreak/>
        <w:t>1</w:t>
      </w:r>
      <w:r w:rsidRPr="00A67CA3">
        <w:rPr>
          <w:rFonts w:asciiTheme="minorHAnsi" w:hAnsiTheme="minorHAnsi" w:cstheme="minorHAnsi"/>
          <w:color w:val="000000" w:themeColor="text1"/>
          <w:sz w:val="19"/>
          <w:szCs w:val="19"/>
        </w:rPr>
        <w:t xml:space="preserve"> </w:t>
      </w:r>
      <w:bookmarkStart w:id="1" w:name="_Hlk146868254"/>
      <w:r w:rsidR="00472118" w:rsidRPr="0072018E">
        <w:rPr>
          <w:rFonts w:asciiTheme="minorHAnsi" w:hAnsiTheme="minorHAnsi" w:cstheme="minorHAnsi"/>
          <w:color w:val="000000" w:themeColor="text1"/>
          <w:sz w:val="20"/>
          <w:szCs w:val="20"/>
        </w:rPr>
        <w:t xml:space="preserve">U.S. Department of Health &amp; Human Services, Centers for Disease Control and Prevention. “National Diabetes Statistics Report.” Accessed: January 28, 2025. Last Reviewed: May 15, 2024. </w:t>
      </w:r>
      <w:hyperlink r:id="rId8" w:history="1">
        <w:r w:rsidR="006E18A0" w:rsidRPr="0046711A">
          <w:rPr>
            <w:rStyle w:val="Hyperlink"/>
            <w:rFonts w:asciiTheme="minorHAnsi" w:hAnsiTheme="minorHAnsi" w:cstheme="minorHAnsi"/>
            <w:sz w:val="20"/>
            <w:szCs w:val="20"/>
          </w:rPr>
          <w:t>https://www.cdc.gov/diabetes/php/data-research/index.html</w:t>
        </w:r>
      </w:hyperlink>
      <w:bookmarkEnd w:id="1"/>
    </w:p>
    <w:p w14:paraId="64CBE88B" w14:textId="77777777" w:rsidR="00506A17" w:rsidRPr="00506A17" w:rsidRDefault="00506A17" w:rsidP="00DC33B1">
      <w:pPr>
        <w:shd w:val="clear" w:color="auto" w:fill="FFFFFF" w:themeFill="background1"/>
        <w:jc w:val="both"/>
        <w:rPr>
          <w:rFonts w:asciiTheme="minorHAnsi" w:hAnsiTheme="minorHAnsi" w:cs="Calibri"/>
          <w:color w:val="000000" w:themeColor="text1"/>
        </w:rPr>
      </w:pPr>
    </w:p>
    <w:p w14:paraId="7373B1C3" w14:textId="0D753701" w:rsidR="00DC33B1" w:rsidRPr="00172A1A" w:rsidRDefault="00DC33B1" w:rsidP="00DC33B1">
      <w:pPr>
        <w:shd w:val="clear" w:color="auto" w:fill="FFFFFF" w:themeFill="background1"/>
        <w:jc w:val="both"/>
        <w:rPr>
          <w:rFonts w:asciiTheme="minorHAnsi" w:hAnsiTheme="minorHAnsi" w:cstheme="minorHAnsi"/>
          <w:b/>
          <w:bCs/>
          <w:color w:val="000000" w:themeColor="text1"/>
        </w:rPr>
      </w:pPr>
      <w:r w:rsidRPr="00172A1A">
        <w:rPr>
          <w:rFonts w:asciiTheme="minorHAnsi" w:hAnsiTheme="minorHAnsi" w:cstheme="minorHAnsi"/>
          <w:b/>
          <w:bCs/>
          <w:color w:val="000000" w:themeColor="text1"/>
        </w:rPr>
        <w:t>About Biocon Biologics Limited: </w:t>
      </w:r>
    </w:p>
    <w:p w14:paraId="38776C45" w14:textId="77777777" w:rsidR="00DC33B1" w:rsidRPr="00172A1A" w:rsidRDefault="00DC33B1" w:rsidP="00DC33B1">
      <w:pPr>
        <w:shd w:val="clear" w:color="auto" w:fill="FFFFFF" w:themeFill="background1"/>
        <w:jc w:val="both"/>
        <w:rPr>
          <w:rFonts w:asciiTheme="minorHAnsi" w:hAnsiTheme="minorHAnsi" w:cstheme="minorHAnsi"/>
          <w:color w:val="000000" w:themeColor="text1"/>
          <w:sz w:val="22"/>
          <w:szCs w:val="22"/>
        </w:rPr>
      </w:pPr>
    </w:p>
    <w:p w14:paraId="5881523B" w14:textId="77777777" w:rsidR="00DC33B1" w:rsidRPr="00172A1A" w:rsidRDefault="00DC33B1" w:rsidP="5AFC2C6D">
      <w:pPr>
        <w:pStyle w:val="NoSpacing"/>
        <w:jc w:val="both"/>
        <w:rPr>
          <w:rStyle w:val="cf01"/>
          <w:rFonts w:asciiTheme="minorHAnsi" w:hAnsiTheme="minorHAnsi" w:cstheme="minorHAnsi"/>
          <w:sz w:val="22"/>
          <w:szCs w:val="22"/>
          <w:lang w:val="en-US"/>
        </w:rPr>
      </w:pPr>
      <w:r w:rsidRPr="00172A1A">
        <w:rPr>
          <w:rFonts w:cstheme="minorHAnsi"/>
          <w:b/>
          <w:bCs/>
          <w:color w:val="000000" w:themeColor="text1"/>
          <w:lang w:val="en-US"/>
        </w:rPr>
        <w:t>Biocon Biologics Ltd. (BBL)</w:t>
      </w:r>
      <w:r w:rsidRPr="00172A1A">
        <w:rPr>
          <w:rFonts w:cstheme="minorHAnsi"/>
          <w:color w:val="000000" w:themeColor="text1"/>
          <w:lang w:val="en-US"/>
        </w:rPr>
        <w:t xml:space="preserve">, </w:t>
      </w:r>
      <w:r w:rsidRPr="00172A1A">
        <w:rPr>
          <w:rStyle w:val="cf01"/>
          <w:rFonts w:asciiTheme="minorHAnsi" w:hAnsiTheme="minorHAnsi" w:cstheme="minorHAnsi"/>
          <w:sz w:val="22"/>
          <w:szCs w:val="22"/>
          <w:lang w:val="en-US"/>
        </w:rPr>
        <w:t>a subsidiary of Biocon Limited, is a unique, fully integrated, global biosimilars company committed to transforming healthcare and transforming lives. It is capitalizing on its ‘lab to market’ capabilities to serve millions of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743C7FFE" w14:textId="77777777" w:rsidR="00DC33B1" w:rsidRPr="00172A1A" w:rsidRDefault="00DC33B1" w:rsidP="00DC33B1">
      <w:pPr>
        <w:pStyle w:val="NoSpacing"/>
        <w:jc w:val="both"/>
        <w:rPr>
          <w:rFonts w:cstheme="minorHAnsi"/>
        </w:rPr>
      </w:pPr>
    </w:p>
    <w:p w14:paraId="79EE34F3" w14:textId="77777777" w:rsidR="00353107" w:rsidRDefault="00353107" w:rsidP="00353107">
      <w:pPr>
        <w:pStyle w:val="NoSpacing"/>
        <w:jc w:val="both"/>
        <w:rPr>
          <w:rStyle w:val="cf01"/>
          <w:rFonts w:asciiTheme="minorHAnsi" w:hAnsiTheme="minorHAnsi" w:cstheme="minorHAnsi"/>
          <w:sz w:val="22"/>
          <w:szCs w:val="22"/>
        </w:rPr>
      </w:pPr>
      <w:bookmarkStart w:id="2" w:name="_Hlk192142497"/>
      <w:r w:rsidRPr="00C86ED2">
        <w:rPr>
          <w:rStyle w:val="cf01"/>
          <w:rFonts w:asciiTheme="minorHAnsi" w:hAnsiTheme="minorHAnsi" w:cstheme="minorHAnsi"/>
          <w:sz w:val="22"/>
          <w:szCs w:val="22"/>
        </w:rPr>
        <w:t xml:space="preserve">Biocon Biologics has commercialized nine biosimilars from its pipeline of 20 products in key emerging markets and advanced markets like U.S., Europe, Australia, Canada, and Japan. </w:t>
      </w:r>
      <w:proofErr w:type="gramStart"/>
      <w:r w:rsidRPr="00C86ED2">
        <w:rPr>
          <w:rStyle w:val="cf01"/>
          <w:rFonts w:asciiTheme="minorHAnsi" w:hAnsiTheme="minorHAnsi" w:cstheme="minorHAnsi"/>
          <w:sz w:val="22"/>
          <w:szCs w:val="22"/>
        </w:rPr>
        <w:t>It’s</w:t>
      </w:r>
      <w:proofErr w:type="gramEnd"/>
      <w:r w:rsidRPr="00C86ED2">
        <w:rPr>
          <w:rStyle w:val="cf01"/>
          <w:rFonts w:asciiTheme="minorHAnsi" w:hAnsiTheme="minorHAnsi" w:cstheme="minorHAnsi"/>
          <w:sz w:val="22"/>
          <w:szCs w:val="22"/>
        </w:rPr>
        <w:t xml:space="preserve"> pipeline has several biosimilar assets under development across diabetology, oncology, immunology, ophthalmology, and other non-communicable</w:t>
      </w:r>
      <w:r w:rsidRPr="00353107">
        <w:rPr>
          <w:rStyle w:val="cf01"/>
          <w:rFonts w:asciiTheme="minorHAnsi" w:hAnsiTheme="minorHAnsi" w:cstheme="minorHAnsi"/>
          <w:sz w:val="22"/>
          <w:szCs w:val="22"/>
        </w:rPr>
        <w:t xml:space="preserve"> diseases. </w:t>
      </w:r>
      <w:r w:rsidR="00DC33B1" w:rsidRPr="00353107">
        <w:rPr>
          <w:rStyle w:val="cf01"/>
          <w:rFonts w:asciiTheme="minorHAnsi" w:hAnsiTheme="minorHAnsi" w:cstheme="minorHAnsi"/>
          <w:sz w:val="22"/>
          <w:szCs w:val="22"/>
        </w:rPr>
        <w:t>The Company has many ‘firsts’ to its credit in the biosimilars industry. As part of its environmental, social and governance (ESG) commitment, it is advancing the health of patients, people, and the planet to achieve key UN Sustainable Development Goals (SDGs).</w:t>
      </w:r>
      <w:r w:rsidR="00DC33B1" w:rsidRPr="00172A1A">
        <w:rPr>
          <w:rStyle w:val="cf01"/>
          <w:rFonts w:asciiTheme="minorHAnsi" w:hAnsiTheme="minorHAnsi" w:cstheme="minorHAnsi"/>
          <w:sz w:val="22"/>
          <w:szCs w:val="22"/>
        </w:rPr>
        <w:t xml:space="preserve"> </w:t>
      </w:r>
    </w:p>
    <w:p w14:paraId="500715F4" w14:textId="4272469D" w:rsidR="00DC33B1" w:rsidRPr="00353107" w:rsidRDefault="00DC33B1" w:rsidP="00172A1A">
      <w:pPr>
        <w:pStyle w:val="NoSpacing"/>
        <w:rPr>
          <w:rFonts w:cstheme="minorHAnsi"/>
        </w:rPr>
      </w:pPr>
      <w:r w:rsidRPr="00172A1A">
        <w:rPr>
          <w:rStyle w:val="cf01"/>
          <w:rFonts w:asciiTheme="minorHAnsi" w:hAnsiTheme="minorHAnsi" w:cstheme="minorHAnsi"/>
          <w:b/>
          <w:bCs/>
          <w:sz w:val="22"/>
          <w:szCs w:val="22"/>
        </w:rPr>
        <w:t>Website</w:t>
      </w:r>
      <w:r w:rsidRPr="00172A1A">
        <w:rPr>
          <w:rFonts w:cstheme="minorHAnsi"/>
        </w:rPr>
        <w:t> </w:t>
      </w:r>
      <w:hyperlink r:id="rId9" w:history="1">
        <w:r w:rsidRPr="00172A1A">
          <w:rPr>
            <w:rStyle w:val="Hyperlink"/>
            <w:rFonts w:cstheme="minorHAnsi"/>
          </w:rPr>
          <w:t>www.bioconbiologics.com</w:t>
        </w:r>
      </w:hyperlink>
      <w:r w:rsidRPr="00172A1A">
        <w:rPr>
          <w:rStyle w:val="cf01"/>
          <w:rFonts w:asciiTheme="minorHAnsi" w:hAnsiTheme="minorHAnsi" w:cstheme="minorHAnsi"/>
          <w:sz w:val="22"/>
          <w:szCs w:val="22"/>
        </w:rPr>
        <w:t xml:space="preserve">; Follow us on </w:t>
      </w:r>
      <w:r w:rsidRPr="00172A1A">
        <w:rPr>
          <w:rStyle w:val="cf01"/>
          <w:rFonts w:asciiTheme="minorHAnsi" w:hAnsiTheme="minorHAnsi" w:cstheme="minorHAnsi"/>
          <w:b/>
          <w:bCs/>
          <w:sz w:val="22"/>
          <w:szCs w:val="22"/>
        </w:rPr>
        <w:t>X</w:t>
      </w:r>
      <w:r w:rsidRPr="00172A1A">
        <w:rPr>
          <w:rStyle w:val="cf01"/>
          <w:rFonts w:asciiTheme="minorHAnsi" w:hAnsiTheme="minorHAnsi" w:cstheme="minorHAnsi"/>
          <w:sz w:val="22"/>
          <w:szCs w:val="22"/>
        </w:rPr>
        <w:t xml:space="preserve"> </w:t>
      </w:r>
      <w:r w:rsidRPr="00172A1A">
        <w:rPr>
          <w:rStyle w:val="cf01"/>
          <w:rFonts w:asciiTheme="minorHAnsi" w:hAnsiTheme="minorHAnsi" w:cstheme="minorHAnsi"/>
          <w:i/>
          <w:iCs/>
          <w:sz w:val="22"/>
          <w:szCs w:val="22"/>
        </w:rPr>
        <w:t>(formerly Twitter</w:t>
      </w:r>
      <w:r w:rsidRPr="00172A1A">
        <w:rPr>
          <w:rStyle w:val="cf01"/>
          <w:rFonts w:asciiTheme="minorHAnsi" w:hAnsiTheme="minorHAnsi" w:cstheme="minorHAnsi"/>
          <w:sz w:val="22"/>
          <w:szCs w:val="22"/>
        </w:rPr>
        <w:t xml:space="preserve">): </w:t>
      </w:r>
      <w:hyperlink r:id="rId10" w:history="1">
        <w:r w:rsidRPr="00172A1A">
          <w:rPr>
            <w:rStyle w:val="Hyperlink"/>
            <w:rFonts w:cstheme="minorHAnsi"/>
          </w:rPr>
          <w:t>@BioconBiologics</w:t>
        </w:r>
      </w:hyperlink>
      <w:r w:rsidRPr="00172A1A">
        <w:rPr>
          <w:rStyle w:val="cf01"/>
          <w:rFonts w:asciiTheme="minorHAnsi" w:hAnsiTheme="minorHAnsi" w:cstheme="minorHAnsi"/>
          <w:sz w:val="22"/>
          <w:szCs w:val="22"/>
        </w:rPr>
        <w:t xml:space="preserve"> and </w:t>
      </w:r>
      <w:r w:rsidRPr="00172A1A">
        <w:rPr>
          <w:rStyle w:val="cf01"/>
          <w:rFonts w:asciiTheme="minorHAnsi" w:hAnsiTheme="minorHAnsi" w:cstheme="minorHAnsi"/>
          <w:b/>
          <w:bCs/>
          <w:sz w:val="22"/>
          <w:szCs w:val="22"/>
        </w:rPr>
        <w:t>LinkedIn</w:t>
      </w:r>
      <w:r w:rsidRPr="00172A1A">
        <w:rPr>
          <w:rStyle w:val="cf01"/>
          <w:rFonts w:asciiTheme="minorHAnsi" w:hAnsiTheme="minorHAnsi" w:cstheme="minorHAnsi"/>
          <w:sz w:val="22"/>
          <w:szCs w:val="22"/>
        </w:rPr>
        <w:t>: </w:t>
      </w:r>
      <w:hyperlink r:id="rId11" w:history="1">
        <w:r w:rsidRPr="00172A1A">
          <w:rPr>
            <w:rStyle w:val="Hyperlink"/>
            <w:rFonts w:cstheme="minorHAnsi"/>
            <w:shd w:val="clear" w:color="auto" w:fill="FFFFFF"/>
          </w:rPr>
          <w:t>Biocon Biologics</w:t>
        </w:r>
        <w:r w:rsidRPr="00172A1A">
          <w:rPr>
            <w:rStyle w:val="Hyperlink"/>
            <w:rFonts w:cstheme="minorHAnsi"/>
          </w:rPr>
          <w:t> </w:t>
        </w:r>
      </w:hyperlink>
      <w:r w:rsidRPr="00172A1A">
        <w:rPr>
          <w:rStyle w:val="cf01"/>
          <w:rFonts w:asciiTheme="minorHAnsi" w:hAnsiTheme="minorHAnsi" w:cstheme="minorHAnsi"/>
          <w:sz w:val="22"/>
          <w:szCs w:val="22"/>
        </w:rPr>
        <w:t>for company updates.</w:t>
      </w:r>
    </w:p>
    <w:bookmarkEnd w:id="2"/>
    <w:p w14:paraId="3AE21406" w14:textId="77777777" w:rsidR="00DC33B1" w:rsidRPr="00172A1A" w:rsidRDefault="00DC33B1" w:rsidP="00DC33B1">
      <w:pPr>
        <w:shd w:val="clear" w:color="auto" w:fill="FFFFFF"/>
        <w:jc w:val="both"/>
        <w:rPr>
          <w:rFonts w:asciiTheme="minorHAnsi" w:hAnsiTheme="minorHAnsi" w:cstheme="minorHAnsi"/>
          <w:color w:val="000000" w:themeColor="text1"/>
          <w:sz w:val="22"/>
          <w:szCs w:val="22"/>
          <w:lang w:val="en-IN"/>
        </w:rPr>
      </w:pPr>
    </w:p>
    <w:p w14:paraId="0E26F09E" w14:textId="77777777" w:rsidR="00DC33B1" w:rsidRPr="00172A1A" w:rsidRDefault="00DC33B1" w:rsidP="00DC33B1">
      <w:pPr>
        <w:shd w:val="clear" w:color="auto" w:fill="FFFFFF" w:themeFill="background1"/>
        <w:jc w:val="both"/>
        <w:rPr>
          <w:rFonts w:asciiTheme="minorHAnsi" w:hAnsiTheme="minorHAnsi" w:cstheme="minorHAnsi"/>
          <w:color w:val="000000" w:themeColor="text1"/>
          <w:sz w:val="22"/>
          <w:szCs w:val="22"/>
        </w:rPr>
      </w:pPr>
      <w:r w:rsidRPr="00172A1A">
        <w:rPr>
          <w:rFonts w:asciiTheme="minorHAnsi" w:hAnsiTheme="minorHAnsi" w:cstheme="minorHAnsi"/>
          <w:b/>
          <w:bCs/>
          <w:color w:val="000000" w:themeColor="text1"/>
          <w:sz w:val="22"/>
          <w:szCs w:val="22"/>
        </w:rPr>
        <w:t>Biocon Limited,</w:t>
      </w:r>
      <w:r w:rsidRPr="00172A1A">
        <w:rPr>
          <w:rFonts w:asciiTheme="minorHAnsi" w:hAnsiTheme="minorHAnsi" w:cstheme="minorHAnsi"/>
          <w:color w:val="000000" w:themeColor="text1"/>
          <w:sz w:val="22"/>
          <w:szCs w:val="22"/>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06E986FD" w14:textId="40BA28C7" w:rsidR="00DC33B1" w:rsidRPr="00172A1A" w:rsidRDefault="00DC33B1" w:rsidP="00353107">
      <w:pPr>
        <w:shd w:val="clear" w:color="auto" w:fill="FFFFFF" w:themeFill="background1"/>
        <w:rPr>
          <w:rFonts w:asciiTheme="minorHAnsi" w:hAnsiTheme="minorHAnsi" w:cstheme="minorHAnsi"/>
          <w:color w:val="000000" w:themeColor="text1"/>
          <w:sz w:val="22"/>
          <w:szCs w:val="22"/>
        </w:rPr>
      </w:pPr>
      <w:r w:rsidRPr="00172A1A">
        <w:rPr>
          <w:rFonts w:asciiTheme="minorHAnsi" w:hAnsiTheme="minorHAnsi" w:cstheme="minorHAnsi"/>
          <w:b/>
          <w:bCs/>
          <w:color w:val="000000" w:themeColor="text1"/>
          <w:sz w:val="22"/>
          <w:szCs w:val="22"/>
        </w:rPr>
        <w:t>Website:</w:t>
      </w:r>
      <w:r w:rsidRPr="00172A1A">
        <w:rPr>
          <w:rFonts w:asciiTheme="minorHAnsi" w:hAnsiTheme="minorHAnsi" w:cstheme="minorHAnsi"/>
          <w:color w:val="000000" w:themeColor="text1"/>
          <w:sz w:val="22"/>
          <w:szCs w:val="22"/>
        </w:rPr>
        <w:t xml:space="preserve"> </w:t>
      </w:r>
      <w:hyperlink r:id="rId12" w:history="1">
        <w:r w:rsidRPr="00172A1A">
          <w:rPr>
            <w:rStyle w:val="Hyperlink"/>
            <w:rFonts w:asciiTheme="minorHAnsi" w:hAnsiTheme="minorHAnsi" w:cstheme="minorHAnsi"/>
            <w:sz w:val="22"/>
            <w:szCs w:val="22"/>
          </w:rPr>
          <w:t>www.biocon.com</w:t>
        </w:r>
      </w:hyperlink>
      <w:r w:rsidRPr="00172A1A">
        <w:rPr>
          <w:rFonts w:asciiTheme="minorHAnsi" w:hAnsiTheme="minorHAnsi" w:cstheme="minorHAnsi"/>
          <w:color w:val="000000" w:themeColor="text1"/>
          <w:sz w:val="22"/>
          <w:szCs w:val="22"/>
        </w:rPr>
        <w:t xml:space="preserve">; Follow-us on </w:t>
      </w:r>
      <w:r w:rsidRPr="00172A1A">
        <w:rPr>
          <w:rStyle w:val="cf01"/>
          <w:rFonts w:asciiTheme="minorHAnsi" w:hAnsiTheme="minorHAnsi" w:cstheme="minorHAnsi"/>
          <w:b/>
          <w:bCs/>
          <w:sz w:val="22"/>
          <w:szCs w:val="22"/>
        </w:rPr>
        <w:t>X</w:t>
      </w:r>
      <w:r w:rsidRPr="00172A1A">
        <w:rPr>
          <w:rStyle w:val="cf01"/>
          <w:rFonts w:asciiTheme="minorHAnsi" w:hAnsiTheme="minorHAnsi" w:cstheme="minorHAnsi"/>
          <w:sz w:val="22"/>
          <w:szCs w:val="22"/>
        </w:rPr>
        <w:t xml:space="preserve"> </w:t>
      </w:r>
      <w:r w:rsidRPr="00172A1A">
        <w:rPr>
          <w:rStyle w:val="cf01"/>
          <w:rFonts w:asciiTheme="minorHAnsi" w:hAnsiTheme="minorHAnsi" w:cstheme="minorHAnsi"/>
          <w:i/>
          <w:iCs/>
          <w:sz w:val="22"/>
          <w:szCs w:val="22"/>
        </w:rPr>
        <w:t>(formerly Twitter</w:t>
      </w:r>
      <w:r w:rsidRPr="00172A1A">
        <w:rPr>
          <w:rStyle w:val="cf01"/>
          <w:rFonts w:asciiTheme="minorHAnsi" w:hAnsiTheme="minorHAnsi" w:cstheme="minorHAnsi"/>
          <w:sz w:val="22"/>
          <w:szCs w:val="22"/>
        </w:rPr>
        <w:t>)</w:t>
      </w:r>
      <w:r w:rsidRPr="00172A1A">
        <w:rPr>
          <w:rFonts w:asciiTheme="minorHAnsi" w:hAnsiTheme="minorHAnsi" w:cstheme="minorHAnsi"/>
          <w:color w:val="000000" w:themeColor="text1"/>
          <w:sz w:val="22"/>
          <w:szCs w:val="22"/>
        </w:rPr>
        <w:t xml:space="preserve"> </w:t>
      </w:r>
      <w:hyperlink r:id="rId13" w:history="1">
        <w:r w:rsidRPr="00172A1A">
          <w:rPr>
            <w:rStyle w:val="Hyperlink"/>
            <w:rFonts w:asciiTheme="minorHAnsi" w:hAnsiTheme="minorHAnsi" w:cstheme="minorHAnsi"/>
            <w:sz w:val="22"/>
            <w:szCs w:val="22"/>
          </w:rPr>
          <w:t>@bioconlimited</w:t>
        </w:r>
      </w:hyperlink>
      <w:r w:rsidRPr="00172A1A">
        <w:rPr>
          <w:rFonts w:asciiTheme="minorHAnsi" w:hAnsiTheme="minorHAnsi" w:cstheme="minorHAnsi"/>
          <w:color w:val="000000" w:themeColor="text1"/>
          <w:sz w:val="22"/>
          <w:szCs w:val="22"/>
        </w:rPr>
        <w:t xml:space="preserve"> and </w:t>
      </w:r>
      <w:r w:rsidRPr="00172A1A">
        <w:rPr>
          <w:rFonts w:asciiTheme="minorHAnsi" w:hAnsiTheme="minorHAnsi" w:cstheme="minorHAnsi"/>
          <w:b/>
          <w:bCs/>
          <w:color w:val="000000" w:themeColor="text1"/>
          <w:sz w:val="22"/>
          <w:szCs w:val="22"/>
        </w:rPr>
        <w:t>LinkedIn</w:t>
      </w:r>
      <w:r w:rsidRPr="00172A1A">
        <w:rPr>
          <w:rFonts w:asciiTheme="minorHAnsi" w:hAnsiTheme="minorHAnsi" w:cstheme="minorHAnsi"/>
          <w:color w:val="000000" w:themeColor="text1"/>
          <w:sz w:val="22"/>
          <w:szCs w:val="22"/>
        </w:rPr>
        <w:t xml:space="preserve">: </w:t>
      </w:r>
      <w:hyperlink r:id="rId14" w:history="1">
        <w:r w:rsidRPr="00172A1A">
          <w:rPr>
            <w:rStyle w:val="Hyperlink"/>
            <w:rFonts w:asciiTheme="minorHAnsi" w:hAnsiTheme="minorHAnsi" w:cstheme="minorHAnsi"/>
            <w:sz w:val="22"/>
            <w:szCs w:val="22"/>
          </w:rPr>
          <w:t>Biocon</w:t>
        </w:r>
      </w:hyperlink>
      <w:r w:rsidRPr="00172A1A">
        <w:rPr>
          <w:rFonts w:asciiTheme="minorHAnsi" w:hAnsiTheme="minorHAnsi" w:cstheme="minorHAnsi"/>
          <w:color w:val="000000" w:themeColor="text1"/>
          <w:sz w:val="22"/>
          <w:szCs w:val="22"/>
        </w:rPr>
        <w:t xml:space="preserve"> for company updates.</w:t>
      </w:r>
    </w:p>
    <w:p w14:paraId="19A03976" w14:textId="77777777" w:rsidR="000E7512" w:rsidRPr="00172A1A" w:rsidRDefault="000E7512" w:rsidP="00DC33B1">
      <w:pPr>
        <w:shd w:val="clear" w:color="auto" w:fill="FFFFFF" w:themeFill="background1"/>
        <w:jc w:val="both"/>
        <w:rPr>
          <w:rFonts w:asciiTheme="minorHAnsi" w:hAnsiTheme="minorHAnsi" w:cstheme="minorHAnsi"/>
          <w:i/>
          <w:iCs/>
          <w:color w:val="333333"/>
          <w:sz w:val="22"/>
          <w:szCs w:val="22"/>
        </w:rPr>
      </w:pPr>
    </w:p>
    <w:p w14:paraId="29D2FBDC" w14:textId="5F1BC523" w:rsidR="00CB12F9" w:rsidRPr="00172A1A" w:rsidRDefault="00CB12F9" w:rsidP="00CB12F9">
      <w:pPr>
        <w:shd w:val="clear" w:color="auto" w:fill="FFFFFF" w:themeFill="background1"/>
        <w:jc w:val="both"/>
        <w:rPr>
          <w:rFonts w:asciiTheme="minorHAnsi" w:hAnsiTheme="minorHAnsi" w:cstheme="minorHAnsi"/>
          <w:b/>
          <w:bCs/>
          <w:color w:val="000000" w:themeColor="text1"/>
        </w:rPr>
      </w:pPr>
      <w:r w:rsidRPr="00172A1A">
        <w:rPr>
          <w:rFonts w:asciiTheme="minorHAnsi" w:hAnsiTheme="minorHAnsi" w:cstheme="minorHAnsi"/>
          <w:b/>
          <w:bCs/>
          <w:color w:val="000000" w:themeColor="text1"/>
        </w:rPr>
        <w:t>About Civica</w:t>
      </w:r>
      <w:r w:rsidR="00F17C0C" w:rsidRPr="00172A1A">
        <w:rPr>
          <w:rFonts w:asciiTheme="minorHAnsi" w:hAnsiTheme="minorHAnsi" w:cstheme="minorHAnsi"/>
          <w:b/>
          <w:bCs/>
          <w:color w:val="000000" w:themeColor="text1"/>
        </w:rPr>
        <w:t>, Inc.</w:t>
      </w:r>
      <w:r w:rsidRPr="00172A1A">
        <w:rPr>
          <w:rFonts w:asciiTheme="minorHAnsi" w:hAnsiTheme="minorHAnsi" w:cstheme="minorHAnsi"/>
          <w:b/>
          <w:bCs/>
          <w:color w:val="000000" w:themeColor="text1"/>
        </w:rPr>
        <w:t>: </w:t>
      </w:r>
    </w:p>
    <w:p w14:paraId="2226C957" w14:textId="77777777" w:rsidR="00CB12F9" w:rsidRPr="00172A1A" w:rsidRDefault="00CB12F9" w:rsidP="00DC33B1">
      <w:pPr>
        <w:shd w:val="clear" w:color="auto" w:fill="FFFFFF" w:themeFill="background1"/>
        <w:jc w:val="both"/>
        <w:rPr>
          <w:rFonts w:asciiTheme="minorHAnsi" w:hAnsiTheme="minorHAnsi" w:cstheme="minorHAnsi"/>
          <w:i/>
          <w:iCs/>
          <w:color w:val="333333"/>
          <w:sz w:val="22"/>
          <w:szCs w:val="22"/>
        </w:rPr>
      </w:pPr>
    </w:p>
    <w:p w14:paraId="081613B2" w14:textId="49981069" w:rsidR="000E7512" w:rsidRPr="00172A1A" w:rsidRDefault="000E7512" w:rsidP="5AFC2C6D">
      <w:pPr>
        <w:shd w:val="clear" w:color="auto" w:fill="FFFFFF" w:themeFill="background1"/>
        <w:jc w:val="both"/>
        <w:rPr>
          <w:rStyle w:val="cf01"/>
          <w:rFonts w:asciiTheme="minorHAnsi" w:eastAsiaTheme="minorEastAsia" w:hAnsiTheme="minorHAnsi" w:cstheme="minorHAnsi"/>
          <w:sz w:val="22"/>
          <w:szCs w:val="22"/>
          <w:lang w:val="en-IN"/>
        </w:rPr>
      </w:pPr>
      <w:r w:rsidRPr="00172A1A">
        <w:rPr>
          <w:rStyle w:val="cf01"/>
          <w:rFonts w:asciiTheme="minorHAnsi" w:eastAsiaTheme="minorEastAsia" w:hAnsiTheme="minorHAnsi" w:cstheme="minorHAnsi"/>
          <w:b/>
          <w:bCs/>
          <w:sz w:val="22"/>
          <w:szCs w:val="22"/>
          <w:lang w:val="en-IN"/>
        </w:rPr>
        <w:t>Civica</w:t>
      </w:r>
      <w:r w:rsidRPr="00172A1A">
        <w:rPr>
          <w:rStyle w:val="cf01"/>
          <w:rFonts w:asciiTheme="minorHAnsi" w:eastAsiaTheme="minorEastAsia" w:hAnsiTheme="minorHAnsi" w:cstheme="minorHAnsi"/>
          <w:sz w:val="22"/>
          <w:szCs w:val="22"/>
          <w:lang w:val="en-IN"/>
        </w:rPr>
        <w:t xml:space="preserve"> is a non-profit generic pharmaceutical company established in 2018 to address drug shortages. It was founded by a group of U.S. health systems and philanthropies who, after more than a decade of chronic shortages, recognized that the market was not self-correcting and that a different approach is required. Civica works to deliver a safe, stable, and affordable supply of essential medicines to U.S. patients.</w:t>
      </w:r>
      <w:r w:rsidR="1530F2B4" w:rsidRPr="00172A1A">
        <w:rPr>
          <w:rStyle w:val="cf01"/>
          <w:rFonts w:asciiTheme="minorHAnsi" w:eastAsiaTheme="minorEastAsia" w:hAnsiTheme="minorHAnsi" w:cstheme="minorHAnsi"/>
          <w:sz w:val="22"/>
          <w:szCs w:val="22"/>
          <w:lang w:val="en-IN"/>
        </w:rPr>
        <w:t xml:space="preserve">  Civica has built a sterile injectable manufacturing plant in </w:t>
      </w:r>
      <w:r w:rsidR="3DB4B0E8" w:rsidRPr="00172A1A">
        <w:rPr>
          <w:rStyle w:val="cf01"/>
          <w:rFonts w:asciiTheme="minorHAnsi" w:eastAsiaTheme="minorEastAsia" w:hAnsiTheme="minorHAnsi" w:cstheme="minorHAnsi"/>
          <w:sz w:val="22"/>
          <w:szCs w:val="22"/>
          <w:lang w:val="en-IN"/>
        </w:rPr>
        <w:t xml:space="preserve">Petersburg, Virginia </w:t>
      </w:r>
      <w:r w:rsidR="5CE33882" w:rsidRPr="00172A1A">
        <w:rPr>
          <w:rStyle w:val="cf01"/>
          <w:rFonts w:asciiTheme="minorHAnsi" w:eastAsiaTheme="minorEastAsia" w:hAnsiTheme="minorHAnsi" w:cstheme="minorHAnsi"/>
          <w:sz w:val="22"/>
          <w:szCs w:val="22"/>
          <w:lang w:val="en-IN"/>
        </w:rPr>
        <w:t>capable</w:t>
      </w:r>
      <w:r w:rsidR="3DB4B0E8" w:rsidRPr="00172A1A">
        <w:rPr>
          <w:rStyle w:val="cf01"/>
          <w:rFonts w:asciiTheme="minorHAnsi" w:eastAsiaTheme="minorEastAsia" w:hAnsiTheme="minorHAnsi" w:cstheme="minorHAnsi"/>
          <w:sz w:val="22"/>
          <w:szCs w:val="22"/>
          <w:lang w:val="en-IN"/>
        </w:rPr>
        <w:t xml:space="preserve"> of producing prefilled pens and vials of insulin.</w:t>
      </w:r>
    </w:p>
    <w:p w14:paraId="7AEC789A" w14:textId="421ADB57" w:rsidR="00B36889" w:rsidRPr="00172A1A" w:rsidRDefault="00B36889" w:rsidP="5AFC2C6D">
      <w:pPr>
        <w:shd w:val="clear" w:color="auto" w:fill="FFFFFF" w:themeFill="background1"/>
        <w:jc w:val="both"/>
        <w:rPr>
          <w:rStyle w:val="cf01"/>
          <w:rFonts w:asciiTheme="minorHAnsi" w:eastAsiaTheme="minorEastAsia" w:hAnsiTheme="minorHAnsi" w:cstheme="minorHAnsi"/>
          <w:sz w:val="22"/>
          <w:szCs w:val="22"/>
          <w:lang w:val="en-IN"/>
        </w:rPr>
      </w:pPr>
      <w:r w:rsidRPr="00172A1A">
        <w:rPr>
          <w:rStyle w:val="cf01"/>
          <w:rFonts w:asciiTheme="minorHAnsi" w:eastAsiaTheme="minorEastAsia" w:hAnsiTheme="minorHAnsi" w:cstheme="minorHAnsi"/>
          <w:b/>
          <w:bCs/>
          <w:sz w:val="22"/>
          <w:szCs w:val="22"/>
          <w:lang w:val="en-IN"/>
        </w:rPr>
        <w:t xml:space="preserve">Website:  </w:t>
      </w:r>
      <w:hyperlink r:id="rId15" w:history="1">
        <w:r w:rsidRPr="00172A1A">
          <w:rPr>
            <w:rStyle w:val="Hyperlink"/>
            <w:rFonts w:asciiTheme="minorHAnsi" w:eastAsiaTheme="minorEastAsia" w:hAnsiTheme="minorHAnsi" w:cstheme="minorHAnsi"/>
            <w:sz w:val="22"/>
            <w:szCs w:val="22"/>
            <w:lang w:val="en-IN"/>
          </w:rPr>
          <w:t>www.civicarx.org</w:t>
        </w:r>
      </w:hyperlink>
      <w:r w:rsidRPr="00172A1A">
        <w:rPr>
          <w:rStyle w:val="cf01"/>
          <w:rFonts w:asciiTheme="minorHAnsi" w:eastAsiaTheme="minorEastAsia" w:hAnsiTheme="minorHAnsi" w:cstheme="minorHAnsi"/>
          <w:sz w:val="22"/>
          <w:szCs w:val="22"/>
          <w:lang w:val="en-IN"/>
        </w:rPr>
        <w:t xml:space="preserve">  Follow us on</w:t>
      </w:r>
      <w:r w:rsidRPr="00172A1A">
        <w:rPr>
          <w:rStyle w:val="cf01"/>
          <w:rFonts w:asciiTheme="minorHAnsi" w:eastAsiaTheme="minorEastAsia" w:hAnsiTheme="minorHAnsi" w:cstheme="minorHAnsi"/>
          <w:b/>
          <w:bCs/>
          <w:sz w:val="22"/>
          <w:szCs w:val="22"/>
          <w:lang w:val="en-IN"/>
        </w:rPr>
        <w:t xml:space="preserve"> X </w:t>
      </w:r>
      <w:r w:rsidRPr="00172A1A">
        <w:rPr>
          <w:rStyle w:val="cf01"/>
          <w:rFonts w:asciiTheme="minorHAnsi" w:eastAsiaTheme="minorEastAsia" w:hAnsiTheme="minorHAnsi" w:cstheme="minorHAnsi"/>
          <w:sz w:val="22"/>
          <w:szCs w:val="22"/>
          <w:lang w:val="en-IN"/>
        </w:rPr>
        <w:t xml:space="preserve">(formerly Twitter) </w:t>
      </w:r>
      <w:hyperlink r:id="rId16" w:history="1">
        <w:r w:rsidRPr="00172A1A">
          <w:rPr>
            <w:rStyle w:val="Hyperlink"/>
            <w:rFonts w:asciiTheme="minorHAnsi" w:eastAsiaTheme="minorEastAsia" w:hAnsiTheme="minorHAnsi" w:cstheme="minorHAnsi"/>
            <w:sz w:val="22"/>
            <w:szCs w:val="22"/>
          </w:rPr>
          <w:t>@</w:t>
        </w:r>
        <w:r w:rsidR="0090576D" w:rsidRPr="00172A1A">
          <w:rPr>
            <w:rStyle w:val="Hyperlink"/>
            <w:rFonts w:asciiTheme="minorHAnsi" w:eastAsiaTheme="minorEastAsia" w:hAnsiTheme="minorHAnsi" w:cstheme="minorHAnsi"/>
            <w:sz w:val="22"/>
            <w:szCs w:val="22"/>
          </w:rPr>
          <w:t>civicarx</w:t>
        </w:r>
      </w:hyperlink>
      <w:r w:rsidR="0090576D" w:rsidRPr="00172A1A">
        <w:rPr>
          <w:rStyle w:val="cf01"/>
          <w:rFonts w:asciiTheme="minorHAnsi" w:eastAsiaTheme="minorEastAsia" w:hAnsiTheme="minorHAnsi" w:cstheme="minorHAnsi"/>
          <w:sz w:val="22"/>
          <w:szCs w:val="22"/>
          <w:lang w:val="en-IN"/>
        </w:rPr>
        <w:t xml:space="preserve"> and </w:t>
      </w:r>
      <w:r w:rsidR="0090576D" w:rsidRPr="00172A1A">
        <w:rPr>
          <w:rStyle w:val="cf01"/>
          <w:rFonts w:asciiTheme="minorHAnsi" w:eastAsiaTheme="minorEastAsia" w:hAnsiTheme="minorHAnsi" w:cstheme="minorHAnsi"/>
          <w:b/>
          <w:bCs/>
          <w:sz w:val="22"/>
          <w:szCs w:val="22"/>
          <w:lang w:val="en-IN"/>
        </w:rPr>
        <w:t>LinkedIn</w:t>
      </w:r>
      <w:r w:rsidR="0090576D" w:rsidRPr="00172A1A">
        <w:rPr>
          <w:rStyle w:val="cf01"/>
          <w:rFonts w:asciiTheme="minorHAnsi" w:eastAsiaTheme="minorEastAsia" w:hAnsiTheme="minorHAnsi" w:cstheme="minorHAnsi"/>
          <w:sz w:val="22"/>
          <w:szCs w:val="22"/>
          <w:lang w:val="en-IN"/>
        </w:rPr>
        <w:t xml:space="preserve">:  </w:t>
      </w:r>
      <w:hyperlink r:id="rId17" w:history="1">
        <w:r w:rsidR="0090576D" w:rsidRPr="00172A1A">
          <w:rPr>
            <w:rStyle w:val="Hyperlink"/>
            <w:rFonts w:asciiTheme="minorHAnsi" w:eastAsiaTheme="minorEastAsia" w:hAnsiTheme="minorHAnsi" w:cstheme="minorHAnsi"/>
            <w:sz w:val="22"/>
            <w:szCs w:val="22"/>
          </w:rPr>
          <w:t>CivicaRx</w:t>
        </w:r>
      </w:hyperlink>
      <w:r w:rsidR="0090576D" w:rsidRPr="00172A1A">
        <w:rPr>
          <w:rStyle w:val="cf01"/>
          <w:rFonts w:asciiTheme="minorHAnsi" w:eastAsiaTheme="minorEastAsia" w:hAnsiTheme="minorHAnsi" w:cstheme="minorHAnsi"/>
          <w:sz w:val="22"/>
          <w:szCs w:val="22"/>
          <w:lang w:val="en-IN"/>
        </w:rPr>
        <w:t xml:space="preserve"> for company updates</w:t>
      </w:r>
    </w:p>
    <w:p w14:paraId="18865A68" w14:textId="77777777" w:rsidR="0090576D" w:rsidRPr="004D6241" w:rsidRDefault="0090576D" w:rsidP="00DC33B1">
      <w:pPr>
        <w:shd w:val="clear" w:color="auto" w:fill="FFFFFF" w:themeFill="background1"/>
        <w:jc w:val="both"/>
        <w:rPr>
          <w:rFonts w:asciiTheme="minorHAnsi" w:eastAsiaTheme="minorHAnsi" w:hAnsiTheme="minorHAnsi" w:cstheme="minorHAnsi"/>
          <w:b/>
          <w:bCs/>
          <w:sz w:val="20"/>
          <w:szCs w:val="20"/>
          <w:lang w:val="en-IN"/>
        </w:rPr>
      </w:pPr>
    </w:p>
    <w:p w14:paraId="4DFE132E" w14:textId="77777777" w:rsidR="00DC33B1" w:rsidRPr="003F44CD" w:rsidRDefault="00DC33B1" w:rsidP="00DC33B1">
      <w:pPr>
        <w:jc w:val="both"/>
        <w:rPr>
          <w:rFonts w:asciiTheme="minorHAnsi" w:hAnsiTheme="minorHAnsi" w:cs="Calibri"/>
          <w:b/>
          <w:bCs/>
          <w:color w:val="333333"/>
        </w:rPr>
      </w:pPr>
      <w:r w:rsidRPr="003F44CD">
        <w:rPr>
          <w:rFonts w:asciiTheme="minorHAnsi" w:hAnsiTheme="minorHAnsi" w:cs="Calibri"/>
          <w:b/>
          <w:bCs/>
          <w:color w:val="333333"/>
        </w:rPr>
        <w:t>Forward-Looking Statements: Biocon</w:t>
      </w:r>
    </w:p>
    <w:p w14:paraId="2732B536" w14:textId="77777777" w:rsidR="00DC33B1" w:rsidRPr="00172A1A" w:rsidRDefault="00DC33B1" w:rsidP="00DC33B1">
      <w:pPr>
        <w:jc w:val="both"/>
        <w:rPr>
          <w:rFonts w:asciiTheme="minorHAnsi" w:hAnsiTheme="minorHAnsi" w:cs="Calibri"/>
          <w:i/>
          <w:iCs/>
          <w:color w:val="333333"/>
          <w:sz w:val="18"/>
          <w:szCs w:val="18"/>
        </w:rPr>
      </w:pPr>
      <w:r w:rsidRPr="00172A1A">
        <w:rPr>
          <w:rFonts w:asciiTheme="minorHAnsi" w:hAnsiTheme="minorHAnsi" w:cs="Calibri"/>
          <w:i/>
          <w:iCs/>
          <w:color w:val="333333"/>
          <w:sz w:val="18"/>
          <w:szCs w:val="18"/>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w:t>
      </w:r>
      <w:r w:rsidRPr="00172A1A">
        <w:rPr>
          <w:rFonts w:asciiTheme="minorHAnsi" w:hAnsiTheme="minorHAnsi" w:cs="Calibri"/>
          <w:i/>
          <w:iCs/>
          <w:color w:val="333333"/>
          <w:sz w:val="18"/>
          <w:szCs w:val="18"/>
        </w:rPr>
        <w:lastRenderedPageBreak/>
        <w:t xml:space="preserve">conditions in India and changes in the foreign exchange control regulations in India. Neither Biocon, nor our </w:t>
      </w:r>
      <w:proofErr w:type="gramStart"/>
      <w:r w:rsidRPr="00172A1A">
        <w:rPr>
          <w:rFonts w:asciiTheme="minorHAnsi" w:hAnsiTheme="minorHAnsi" w:cs="Calibri"/>
          <w:i/>
          <w:iCs/>
          <w:color w:val="333333"/>
          <w:sz w:val="18"/>
          <w:szCs w:val="18"/>
        </w:rPr>
        <w:t>Directors</w:t>
      </w:r>
      <w:proofErr w:type="gramEnd"/>
      <w:r w:rsidRPr="00172A1A">
        <w:rPr>
          <w:rFonts w:asciiTheme="minorHAnsi" w:hAnsiTheme="minorHAnsi" w:cs="Calibri"/>
          <w:i/>
          <w:iCs/>
          <w:color w:val="333333"/>
          <w:sz w:val="18"/>
          <w:szCs w:val="18"/>
        </w:rPr>
        <w:t>, or any of our subsidiaries/associates assume any obligation to update any particular forward-looking statement contained in this release.</w:t>
      </w:r>
    </w:p>
    <w:p w14:paraId="5F5EA8DD" w14:textId="77777777" w:rsidR="00DC33B1" w:rsidRPr="00172A1A" w:rsidRDefault="00DC33B1" w:rsidP="00DC33B1">
      <w:pPr>
        <w:rPr>
          <w:rFonts w:asciiTheme="minorHAnsi" w:hAnsiTheme="minorHAnsi" w:cstheme="minorHAnsi"/>
          <w:sz w:val="18"/>
          <w:szCs w:val="18"/>
        </w:rPr>
      </w:pPr>
    </w:p>
    <w:p w14:paraId="472563FC" w14:textId="77777777" w:rsidR="00DC33B1" w:rsidRPr="003F44CD" w:rsidRDefault="00DC33B1" w:rsidP="00DC33B1">
      <w:pPr>
        <w:jc w:val="both"/>
        <w:rPr>
          <w:rFonts w:asciiTheme="minorHAnsi" w:hAnsiTheme="minorHAnsi" w:cs="Calibri"/>
        </w:rPr>
      </w:pPr>
    </w:p>
    <w:tbl>
      <w:tblPr>
        <w:tblW w:w="0" w:type="auto"/>
        <w:tblCellMar>
          <w:left w:w="0" w:type="dxa"/>
          <w:right w:w="0" w:type="dxa"/>
        </w:tblCellMar>
        <w:tblLook w:val="04A0" w:firstRow="1" w:lastRow="0" w:firstColumn="1" w:lastColumn="0" w:noHBand="0" w:noVBand="1"/>
      </w:tblPr>
      <w:tblGrid>
        <w:gridCol w:w="4692"/>
        <w:gridCol w:w="4693"/>
      </w:tblGrid>
      <w:tr w:rsidR="00DC33B1" w:rsidRPr="003F44CD" w14:paraId="557A71E6" w14:textId="77777777" w:rsidTr="001E3A65">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9A34D" w14:textId="77777777" w:rsidR="00DC33B1" w:rsidRPr="00016279" w:rsidRDefault="00DC33B1" w:rsidP="001E3A65">
            <w:pPr>
              <w:jc w:val="both"/>
              <w:rPr>
                <w:rFonts w:asciiTheme="minorHAnsi" w:hAnsiTheme="minorHAnsi" w:cs="Calibri"/>
                <w:i/>
                <w:iCs/>
                <w:sz w:val="20"/>
                <w:szCs w:val="20"/>
              </w:rPr>
            </w:pPr>
            <w:r w:rsidRPr="00016279">
              <w:rPr>
                <w:rFonts w:asciiTheme="minorHAnsi" w:hAnsiTheme="minorHAnsi" w:cs="Calibri"/>
                <w:b/>
                <w:bCs/>
                <w:sz w:val="20"/>
                <w:szCs w:val="20"/>
              </w:rPr>
              <w:t>For More Information: Biocon Biologics</w:t>
            </w:r>
          </w:p>
        </w:tc>
      </w:tr>
      <w:tr w:rsidR="00DC33B1" w:rsidRPr="003F44CD" w14:paraId="1CE97F2B" w14:textId="77777777" w:rsidTr="001E3A65">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75D9" w14:textId="77777777" w:rsidR="00DC33B1" w:rsidRPr="00016279" w:rsidRDefault="00DC33B1" w:rsidP="001E3A65">
            <w:pPr>
              <w:jc w:val="both"/>
              <w:rPr>
                <w:rFonts w:asciiTheme="minorHAnsi" w:hAnsiTheme="minorHAnsi" w:cs="Calibri"/>
                <w:b/>
                <w:bCs/>
                <w:sz w:val="20"/>
                <w:szCs w:val="20"/>
              </w:rPr>
            </w:pPr>
            <w:r w:rsidRPr="00016279">
              <w:rPr>
                <w:rFonts w:asciiTheme="minorHAnsi" w:hAnsiTheme="minorHAnsi" w:cs="Calibri"/>
                <w:b/>
                <w:bCs/>
                <w:sz w:val="20"/>
                <w:szCs w:val="20"/>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5665DD59" w14:textId="77777777" w:rsidR="00DC33B1" w:rsidRPr="00016279" w:rsidRDefault="00DC33B1" w:rsidP="001E3A65">
            <w:pPr>
              <w:jc w:val="both"/>
              <w:rPr>
                <w:rFonts w:asciiTheme="minorHAnsi" w:hAnsiTheme="minorHAnsi" w:cs="Calibri"/>
                <w:i/>
                <w:iCs/>
                <w:sz w:val="20"/>
                <w:szCs w:val="20"/>
              </w:rPr>
            </w:pPr>
            <w:r w:rsidRPr="00016279">
              <w:rPr>
                <w:rFonts w:asciiTheme="minorHAnsi" w:hAnsiTheme="minorHAnsi" w:cs="Calibri"/>
                <w:b/>
                <w:bCs/>
                <w:sz w:val="20"/>
                <w:szCs w:val="20"/>
              </w:rPr>
              <w:t xml:space="preserve">INVESTORS </w:t>
            </w:r>
          </w:p>
        </w:tc>
      </w:tr>
      <w:tr w:rsidR="00DC33B1" w:rsidRPr="003F44CD" w14:paraId="36C443C9" w14:textId="77777777" w:rsidTr="00577C8D">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C0544F" w14:textId="77777777" w:rsidR="00DC33B1" w:rsidRPr="00172A1A" w:rsidRDefault="00DC33B1" w:rsidP="001E3A65">
            <w:pPr>
              <w:pStyle w:val="NoSpacing"/>
              <w:rPr>
                <w:rFonts w:cs="Calibri"/>
                <w:b/>
                <w:bCs/>
                <w:sz w:val="20"/>
                <w:szCs w:val="20"/>
              </w:rPr>
            </w:pPr>
            <w:r w:rsidRPr="00172A1A">
              <w:rPr>
                <w:rFonts w:cs="Calibri"/>
                <w:b/>
                <w:bCs/>
                <w:sz w:val="20"/>
                <w:szCs w:val="20"/>
              </w:rPr>
              <w:t>Seema Ahuja</w:t>
            </w:r>
          </w:p>
          <w:p w14:paraId="216F43AD" w14:textId="77777777" w:rsidR="00DC33B1" w:rsidRPr="00172A1A" w:rsidRDefault="00DC33B1" w:rsidP="001E3A65">
            <w:pPr>
              <w:pStyle w:val="NoSpacing"/>
              <w:rPr>
                <w:rFonts w:cs="Calibri"/>
                <w:sz w:val="20"/>
                <w:szCs w:val="20"/>
              </w:rPr>
            </w:pPr>
            <w:r w:rsidRPr="00172A1A">
              <w:rPr>
                <w:rFonts w:cs="Calibri"/>
                <w:sz w:val="20"/>
                <w:szCs w:val="20"/>
              </w:rPr>
              <w:t xml:space="preserve">Global Head of Corporate Brand &amp; </w:t>
            </w:r>
          </w:p>
          <w:p w14:paraId="448409AE" w14:textId="77777777" w:rsidR="00DC33B1" w:rsidRPr="00172A1A" w:rsidRDefault="00DC33B1" w:rsidP="001E3A65">
            <w:pPr>
              <w:pStyle w:val="NoSpacing"/>
              <w:rPr>
                <w:rFonts w:cs="Calibri"/>
                <w:sz w:val="20"/>
                <w:szCs w:val="20"/>
              </w:rPr>
            </w:pPr>
            <w:r w:rsidRPr="00172A1A">
              <w:rPr>
                <w:rFonts w:cs="Calibri"/>
                <w:sz w:val="20"/>
                <w:szCs w:val="20"/>
              </w:rPr>
              <w:t xml:space="preserve">Head of Communications – Emerging Markets </w:t>
            </w:r>
          </w:p>
          <w:p w14:paraId="18743D24" w14:textId="77777777" w:rsidR="00DC33B1" w:rsidRPr="00172A1A" w:rsidRDefault="00DC33B1" w:rsidP="001E3A65">
            <w:pPr>
              <w:pStyle w:val="NoSpacing"/>
              <w:rPr>
                <w:rFonts w:cs="Calibri"/>
                <w:sz w:val="20"/>
                <w:szCs w:val="20"/>
              </w:rPr>
            </w:pPr>
            <w:r w:rsidRPr="00172A1A">
              <w:rPr>
                <w:rFonts w:cs="Calibri"/>
                <w:sz w:val="20"/>
                <w:szCs w:val="20"/>
              </w:rPr>
              <w:t>+91 99723 17792</w:t>
            </w:r>
          </w:p>
          <w:p w14:paraId="3E5A5B41" w14:textId="77777777" w:rsidR="00DC33B1" w:rsidRPr="00172A1A" w:rsidRDefault="00DC33B1" w:rsidP="001E3A65">
            <w:pPr>
              <w:pStyle w:val="NoSpacing"/>
              <w:rPr>
                <w:rStyle w:val="Hyperlink"/>
                <w:rFonts w:cs="Calibri"/>
                <w:sz w:val="20"/>
                <w:szCs w:val="20"/>
              </w:rPr>
            </w:pPr>
            <w:hyperlink r:id="rId18" w:history="1">
              <w:r w:rsidRPr="00172A1A">
                <w:rPr>
                  <w:rStyle w:val="Hyperlink"/>
                  <w:rFonts w:cs="Calibri"/>
                  <w:sz w:val="20"/>
                  <w:szCs w:val="20"/>
                  <w:bdr w:val="none" w:sz="0" w:space="0" w:color="auto" w:frame="1"/>
                </w:rPr>
                <w:t>seema.ahuja@biocon.com</w:t>
              </w:r>
            </w:hyperlink>
            <w:r w:rsidRPr="00172A1A">
              <w:rPr>
                <w:rStyle w:val="Hyperlink"/>
                <w:rFonts w:cs="Calibri"/>
                <w:sz w:val="20"/>
                <w:szCs w:val="20"/>
              </w:rPr>
              <w:t xml:space="preserve">   </w:t>
            </w:r>
          </w:p>
          <w:p w14:paraId="2B6BA9E7" w14:textId="77777777" w:rsidR="00DC33B1" w:rsidRPr="00172A1A" w:rsidRDefault="00DC33B1" w:rsidP="001E3A65">
            <w:pPr>
              <w:pStyle w:val="NoSpacing"/>
              <w:rPr>
                <w:rStyle w:val="Hyperlink"/>
                <w:rFonts w:cs="Calibri"/>
                <w:sz w:val="20"/>
                <w:szCs w:val="20"/>
              </w:rPr>
            </w:pPr>
          </w:p>
          <w:p w14:paraId="5C61BBDD" w14:textId="77777777" w:rsidR="00DC33B1" w:rsidRPr="00172A1A" w:rsidRDefault="00DC33B1" w:rsidP="001E3A65">
            <w:pPr>
              <w:pStyle w:val="NoSpacing"/>
              <w:rPr>
                <w:rFonts w:cs="Calibri"/>
                <w:b/>
                <w:bCs/>
                <w:sz w:val="20"/>
                <w:szCs w:val="20"/>
              </w:rPr>
            </w:pPr>
            <w:r w:rsidRPr="00172A1A">
              <w:rPr>
                <w:rFonts w:cs="Calibri"/>
                <w:b/>
                <w:bCs/>
                <w:sz w:val="20"/>
                <w:szCs w:val="20"/>
              </w:rPr>
              <w:t>Lance Longwell</w:t>
            </w:r>
          </w:p>
          <w:p w14:paraId="2C70E8ED" w14:textId="77777777" w:rsidR="00DC33B1" w:rsidRPr="00172A1A" w:rsidRDefault="00DC33B1" w:rsidP="001E3A65">
            <w:pPr>
              <w:pStyle w:val="NoSpacing"/>
              <w:rPr>
                <w:rFonts w:cs="Calibri"/>
                <w:sz w:val="20"/>
                <w:szCs w:val="20"/>
              </w:rPr>
            </w:pPr>
            <w:r w:rsidRPr="00172A1A">
              <w:rPr>
                <w:rFonts w:cs="Calibri"/>
                <w:sz w:val="20"/>
                <w:szCs w:val="20"/>
              </w:rPr>
              <w:t xml:space="preserve">Public Relations Lead – Advanced Markets </w:t>
            </w:r>
          </w:p>
          <w:p w14:paraId="02A48532" w14:textId="77777777" w:rsidR="00DC33B1" w:rsidRPr="00172A1A" w:rsidRDefault="00DC33B1" w:rsidP="001E3A65">
            <w:pPr>
              <w:pStyle w:val="NoSpacing"/>
              <w:rPr>
                <w:rFonts w:cs="Calibri"/>
                <w:sz w:val="20"/>
                <w:szCs w:val="20"/>
              </w:rPr>
            </w:pPr>
            <w:r w:rsidRPr="00172A1A">
              <w:rPr>
                <w:rFonts w:cs="Calibri"/>
                <w:sz w:val="20"/>
                <w:szCs w:val="20"/>
              </w:rPr>
              <w:t>+1 857 270 4391</w:t>
            </w:r>
          </w:p>
          <w:p w14:paraId="7C96925F" w14:textId="77777777" w:rsidR="00DC33B1" w:rsidRPr="00172A1A" w:rsidRDefault="00DC33B1" w:rsidP="001E3A65">
            <w:pPr>
              <w:pStyle w:val="NoSpacing"/>
              <w:rPr>
                <w:rFonts w:cs="Calibri"/>
                <w:i/>
                <w:iCs/>
                <w:sz w:val="20"/>
                <w:szCs w:val="20"/>
              </w:rPr>
            </w:pPr>
            <w:hyperlink r:id="rId19" w:history="1">
              <w:r w:rsidRPr="00172A1A">
                <w:rPr>
                  <w:rStyle w:val="Hyperlink"/>
                  <w:rFonts w:cs="Calibri"/>
                  <w:sz w:val="20"/>
                  <w:szCs w:val="20"/>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377A4418" w14:textId="77777777" w:rsidR="00DC33B1" w:rsidRPr="00172A1A" w:rsidRDefault="00DC33B1" w:rsidP="001E3A65">
            <w:pPr>
              <w:pStyle w:val="NoSpacing"/>
              <w:rPr>
                <w:rFonts w:cs="Calibri"/>
                <w:b/>
                <w:bCs/>
                <w:sz w:val="20"/>
                <w:szCs w:val="20"/>
              </w:rPr>
            </w:pPr>
            <w:r w:rsidRPr="00172A1A">
              <w:rPr>
                <w:rFonts w:cs="Calibri"/>
                <w:b/>
                <w:bCs/>
                <w:sz w:val="20"/>
                <w:szCs w:val="20"/>
              </w:rPr>
              <w:t>Saurabh Paliwal</w:t>
            </w:r>
          </w:p>
          <w:p w14:paraId="689327C1" w14:textId="77777777" w:rsidR="00DC33B1" w:rsidRPr="00172A1A" w:rsidRDefault="00DC33B1" w:rsidP="001E3A65">
            <w:pPr>
              <w:pStyle w:val="NoSpacing"/>
              <w:rPr>
                <w:rFonts w:cs="Calibri"/>
                <w:sz w:val="20"/>
                <w:szCs w:val="20"/>
              </w:rPr>
            </w:pPr>
            <w:r w:rsidRPr="00172A1A">
              <w:rPr>
                <w:rFonts w:cs="Calibri"/>
                <w:sz w:val="20"/>
                <w:szCs w:val="20"/>
              </w:rPr>
              <w:t>Head - Investor Relations</w:t>
            </w:r>
          </w:p>
          <w:p w14:paraId="70690B8D" w14:textId="77777777" w:rsidR="00DC33B1" w:rsidRPr="00172A1A" w:rsidRDefault="00DC33B1" w:rsidP="001E3A65">
            <w:pPr>
              <w:pStyle w:val="NoSpacing"/>
              <w:rPr>
                <w:rFonts w:cs="Calibri"/>
                <w:sz w:val="20"/>
                <w:szCs w:val="20"/>
              </w:rPr>
            </w:pPr>
            <w:r w:rsidRPr="00172A1A">
              <w:rPr>
                <w:rFonts w:cs="Calibri"/>
                <w:sz w:val="20"/>
                <w:szCs w:val="20"/>
              </w:rPr>
              <w:t>Biocon</w:t>
            </w:r>
          </w:p>
          <w:p w14:paraId="08ED0468" w14:textId="77777777" w:rsidR="00DC33B1" w:rsidRPr="00172A1A" w:rsidRDefault="00DC33B1" w:rsidP="001E3A65">
            <w:pPr>
              <w:pStyle w:val="NoSpacing"/>
              <w:rPr>
                <w:rFonts w:cs="Calibri"/>
                <w:sz w:val="20"/>
                <w:szCs w:val="20"/>
              </w:rPr>
            </w:pPr>
          </w:p>
          <w:p w14:paraId="07CEB7B7" w14:textId="77777777" w:rsidR="00DC33B1" w:rsidRPr="00172A1A" w:rsidRDefault="00DC33B1" w:rsidP="001E3A65">
            <w:pPr>
              <w:pStyle w:val="NoSpacing"/>
              <w:rPr>
                <w:rFonts w:cs="Calibri"/>
                <w:color w:val="000000"/>
                <w:sz w:val="20"/>
                <w:szCs w:val="20"/>
                <w:bdr w:val="none" w:sz="0" w:space="0" w:color="auto" w:frame="1"/>
              </w:rPr>
            </w:pPr>
            <w:r w:rsidRPr="00172A1A">
              <w:rPr>
                <w:rFonts w:cs="Calibri"/>
                <w:color w:val="000000"/>
                <w:sz w:val="20"/>
                <w:szCs w:val="20"/>
                <w:bdr w:val="none" w:sz="0" w:space="0" w:color="auto" w:frame="1"/>
              </w:rPr>
              <w:t>+91 95383 80801</w:t>
            </w:r>
          </w:p>
          <w:p w14:paraId="206AA839" w14:textId="77777777" w:rsidR="00DC33B1" w:rsidRPr="00172A1A" w:rsidRDefault="00DC33B1" w:rsidP="001E3A65">
            <w:pPr>
              <w:jc w:val="both"/>
              <w:rPr>
                <w:rFonts w:asciiTheme="minorHAnsi" w:hAnsiTheme="minorHAnsi" w:cs="Calibri"/>
                <w:sz w:val="20"/>
                <w:szCs w:val="20"/>
              </w:rPr>
            </w:pPr>
            <w:hyperlink r:id="rId20" w:history="1">
              <w:r w:rsidRPr="00172A1A">
                <w:rPr>
                  <w:rStyle w:val="Hyperlink"/>
                  <w:rFonts w:asciiTheme="minorHAnsi" w:hAnsiTheme="minorHAnsi" w:cs="Calibri"/>
                  <w:sz w:val="20"/>
                  <w:szCs w:val="20"/>
                </w:rPr>
                <w:t>saurabh.paliwal@biocon.com</w:t>
              </w:r>
            </w:hyperlink>
          </w:p>
        </w:tc>
      </w:tr>
      <w:tr w:rsidR="00591A15" w:rsidRPr="003F44CD" w14:paraId="2C66D14D" w14:textId="77777777" w:rsidTr="00251432">
        <w:trPr>
          <w:trHeight w:val="1216"/>
        </w:trPr>
        <w:tc>
          <w:tcPr>
            <w:tcW w:w="93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0309B" w14:textId="77777777" w:rsidR="00591A15" w:rsidRPr="00172A1A" w:rsidRDefault="00591A15" w:rsidP="00577C8D">
            <w:pPr>
              <w:pStyle w:val="NoSpacing"/>
              <w:pBdr>
                <w:top w:val="single" w:sz="4" w:space="1" w:color="auto"/>
              </w:pBdr>
              <w:rPr>
                <w:rFonts w:cs="Calibri"/>
                <w:b/>
                <w:bCs/>
                <w:sz w:val="20"/>
                <w:szCs w:val="20"/>
              </w:rPr>
            </w:pPr>
            <w:r w:rsidRPr="00172A1A">
              <w:rPr>
                <w:rFonts w:cs="Calibri"/>
                <w:b/>
                <w:bCs/>
                <w:sz w:val="20"/>
                <w:szCs w:val="20"/>
              </w:rPr>
              <w:t>For More Information: Civica</w:t>
            </w:r>
            <w:r w:rsidRPr="00172A1A">
              <w:rPr>
                <w:rFonts w:cs="Calibri"/>
                <w:b/>
                <w:bCs/>
                <w:sz w:val="20"/>
                <w:szCs w:val="20"/>
              </w:rPr>
              <w:br/>
            </w:r>
            <w:r w:rsidR="000F2FAC" w:rsidRPr="00172A1A">
              <w:rPr>
                <w:rFonts w:cs="Calibri"/>
                <w:b/>
                <w:bCs/>
                <w:sz w:val="20"/>
                <w:szCs w:val="20"/>
              </w:rPr>
              <w:t>Liz Power</w:t>
            </w:r>
          </w:p>
          <w:p w14:paraId="43C35235" w14:textId="76921CE0" w:rsidR="000F2FAC" w:rsidRPr="00172A1A" w:rsidRDefault="00F32EB9" w:rsidP="00577C8D">
            <w:pPr>
              <w:pStyle w:val="NoSpacing"/>
              <w:pBdr>
                <w:top w:val="single" w:sz="4" w:space="1" w:color="auto"/>
              </w:pBdr>
              <w:rPr>
                <w:rFonts w:cs="Calibri"/>
                <w:sz w:val="20"/>
                <w:szCs w:val="20"/>
              </w:rPr>
            </w:pPr>
            <w:r w:rsidRPr="00172A1A">
              <w:rPr>
                <w:rFonts w:cs="Calibri"/>
                <w:sz w:val="20"/>
                <w:szCs w:val="20"/>
              </w:rPr>
              <w:t>Vice President, Communication</w:t>
            </w:r>
            <w:r w:rsidR="00577C8D" w:rsidRPr="00172A1A">
              <w:rPr>
                <w:rFonts w:cs="Calibri"/>
                <w:sz w:val="20"/>
                <w:szCs w:val="20"/>
              </w:rPr>
              <w:t>s</w:t>
            </w:r>
          </w:p>
          <w:p w14:paraId="14023402" w14:textId="233C5990" w:rsidR="00C5762F" w:rsidRPr="00172A1A" w:rsidRDefault="00C5762F" w:rsidP="00577C8D">
            <w:pPr>
              <w:pStyle w:val="NoSpacing"/>
              <w:pBdr>
                <w:top w:val="single" w:sz="4" w:space="1" w:color="auto"/>
              </w:pBdr>
              <w:rPr>
                <w:rFonts w:cs="Calibri"/>
                <w:sz w:val="20"/>
                <w:szCs w:val="20"/>
              </w:rPr>
            </w:pPr>
            <w:r w:rsidRPr="00172A1A">
              <w:rPr>
                <w:rFonts w:cs="Calibri"/>
                <w:sz w:val="20"/>
                <w:szCs w:val="20"/>
              </w:rPr>
              <w:t>+1 860 501 3849</w:t>
            </w:r>
          </w:p>
          <w:p w14:paraId="379D6635" w14:textId="4BB90C3D" w:rsidR="000F2FAC" w:rsidRPr="00172A1A" w:rsidRDefault="00C5762F" w:rsidP="00577C8D">
            <w:pPr>
              <w:pStyle w:val="NoSpacing"/>
              <w:pBdr>
                <w:top w:val="single" w:sz="4" w:space="1" w:color="auto"/>
              </w:pBdr>
              <w:rPr>
                <w:rFonts w:cs="Calibri"/>
                <w:sz w:val="20"/>
                <w:szCs w:val="20"/>
              </w:rPr>
            </w:pPr>
            <w:hyperlink r:id="rId21" w:history="1">
              <w:r w:rsidRPr="00172A1A">
                <w:rPr>
                  <w:rStyle w:val="Hyperlink"/>
                  <w:rFonts w:cs="Calibri"/>
                  <w:sz w:val="20"/>
                  <w:szCs w:val="20"/>
                </w:rPr>
                <w:t>liz.power@civicarx.org</w:t>
              </w:r>
            </w:hyperlink>
            <w:r w:rsidRPr="00172A1A">
              <w:rPr>
                <w:rFonts w:cs="Calibri"/>
                <w:sz w:val="20"/>
                <w:szCs w:val="20"/>
              </w:rPr>
              <w:t xml:space="preserve"> </w:t>
            </w:r>
          </w:p>
        </w:tc>
      </w:tr>
    </w:tbl>
    <w:p w14:paraId="5A95D4D5" w14:textId="77777777" w:rsidR="002F5580" w:rsidRDefault="002F5580" w:rsidP="00DC33B1">
      <w:pPr>
        <w:spacing w:before="120" w:after="120"/>
        <w:ind w:right="227"/>
        <w:jc w:val="both"/>
      </w:pPr>
    </w:p>
    <w:sectPr w:rsidR="002F5580" w:rsidSect="00933AB5">
      <w:headerReference w:type="default" r:id="rId22"/>
      <w:footerReference w:type="default" r:id="rId23"/>
      <w:pgSz w:w="11906" w:h="16838"/>
      <w:pgMar w:top="1440" w:right="1080" w:bottom="1440" w:left="1080"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C081" w14:textId="77777777" w:rsidR="00470B17" w:rsidRDefault="00470B17">
      <w:r>
        <w:separator/>
      </w:r>
    </w:p>
  </w:endnote>
  <w:endnote w:type="continuationSeparator" w:id="0">
    <w:p w14:paraId="511DBB5F" w14:textId="77777777" w:rsidR="00470B17" w:rsidRDefault="0047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FD" w14:textId="77777777" w:rsidR="00320B13" w:rsidRDefault="00C86ED2">
    <w:pPr>
      <w:pStyle w:val="Footer"/>
      <w:jc w:val="center"/>
    </w:pPr>
    <w:sdt>
      <w:sdtPr>
        <w:id w:val="1006165658"/>
        <w:docPartObj>
          <w:docPartGallery w:val="Page Numbers (Bottom of Page)"/>
          <w:docPartUnique/>
        </w:docPartObj>
      </w:sdtPr>
      <w:sdtEndPr>
        <w:rPr>
          <w:noProof/>
        </w:rPr>
      </w:sdtEndPr>
      <w:sdtContent>
        <w:r w:rsidR="00801087">
          <w:fldChar w:fldCharType="begin"/>
        </w:r>
        <w:r w:rsidR="00801087">
          <w:instrText xml:space="preserve"> PAGE   \* MERGEFORMAT </w:instrText>
        </w:r>
        <w:r w:rsidR="00801087">
          <w:fldChar w:fldCharType="separate"/>
        </w:r>
        <w:r w:rsidR="00801087">
          <w:rPr>
            <w:noProof/>
          </w:rPr>
          <w:t>8</w:t>
        </w:r>
        <w:r w:rsidR="00801087">
          <w:rPr>
            <w:noProof/>
          </w:rPr>
          <w:fldChar w:fldCharType="end"/>
        </w:r>
      </w:sdtContent>
    </w:sdt>
  </w:p>
  <w:p w14:paraId="662EF3DA" w14:textId="77777777" w:rsidR="00320B13" w:rsidRDefault="0032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6178" w14:textId="77777777" w:rsidR="00470B17" w:rsidRDefault="00470B17">
      <w:r>
        <w:separator/>
      </w:r>
    </w:p>
  </w:footnote>
  <w:footnote w:type="continuationSeparator" w:id="0">
    <w:p w14:paraId="074EAF16" w14:textId="77777777" w:rsidR="00470B17" w:rsidRDefault="0047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C58" w14:textId="755DCB1D" w:rsidR="00320B13" w:rsidRDefault="00801087" w:rsidP="00933AB5">
    <w:pPr>
      <w:pStyle w:val="Header"/>
    </w:pPr>
    <w:r>
      <w:t xml:space="preserve">   </w:t>
    </w:r>
    <w:r w:rsidR="009972C0">
      <w:rPr>
        <w:noProof/>
      </w:rPr>
      <w:drawing>
        <wp:inline distT="0" distB="0" distL="0" distR="0" wp14:anchorId="2A461DF5" wp14:editId="5EF814BF">
          <wp:extent cx="1259488" cy="390021"/>
          <wp:effectExtent l="0" t="0" r="0" b="0"/>
          <wp:docPr id="1747654795" name="Picture 1" descr="A green check mark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54795" name="Picture 1" descr="A green check mark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6267" cy="404507"/>
                  </a:xfrm>
                  <a:prstGeom prst="rect">
                    <a:avLst/>
                  </a:prstGeom>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4036604B" wp14:editId="0118FBF6">
          <wp:extent cx="1536700" cy="333774"/>
          <wp:effectExtent l="0" t="0" r="6350" b="9525"/>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445B2236" w14:textId="77777777" w:rsidR="00320B13" w:rsidRDefault="00320B13">
    <w:pPr>
      <w:pStyle w:val="Header"/>
    </w:pPr>
  </w:p>
  <w:p w14:paraId="773C4E13" w14:textId="77777777" w:rsidR="00320B13" w:rsidRDefault="00320B13" w:rsidP="00FA1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4FA0"/>
    <w:multiLevelType w:val="hybridMultilevel"/>
    <w:tmpl w:val="D0EA2BB6"/>
    <w:lvl w:ilvl="0" w:tplc="74A44662">
      <w:start w:val="5"/>
      <w:numFmt w:val="bullet"/>
      <w:lvlText w:val="-"/>
      <w:lvlJc w:val="left"/>
      <w:pPr>
        <w:ind w:left="360" w:hanging="360"/>
      </w:pPr>
      <w:rPr>
        <w:rFonts w:ascii="Aptos" w:eastAsia="Aptos" w:hAnsi="Aptos" w:cs="Times New Roman"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16cid:durableId="100008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9"/>
    <w:rsid w:val="00004EFB"/>
    <w:rsid w:val="00016DF4"/>
    <w:rsid w:val="00023BB4"/>
    <w:rsid w:val="00026AEF"/>
    <w:rsid w:val="00030B09"/>
    <w:rsid w:val="00033F09"/>
    <w:rsid w:val="00036ECB"/>
    <w:rsid w:val="00037999"/>
    <w:rsid w:val="00040672"/>
    <w:rsid w:val="00045D6A"/>
    <w:rsid w:val="00051540"/>
    <w:rsid w:val="0006016F"/>
    <w:rsid w:val="000639B6"/>
    <w:rsid w:val="0006602D"/>
    <w:rsid w:val="00066A30"/>
    <w:rsid w:val="00074832"/>
    <w:rsid w:val="0007779F"/>
    <w:rsid w:val="000836C1"/>
    <w:rsid w:val="00085B2C"/>
    <w:rsid w:val="000861BE"/>
    <w:rsid w:val="000930B6"/>
    <w:rsid w:val="00096BD3"/>
    <w:rsid w:val="000A1B86"/>
    <w:rsid w:val="000A2AAC"/>
    <w:rsid w:val="000A3EDB"/>
    <w:rsid w:val="000A5701"/>
    <w:rsid w:val="000B1594"/>
    <w:rsid w:val="000B272D"/>
    <w:rsid w:val="000B7ABD"/>
    <w:rsid w:val="000C3525"/>
    <w:rsid w:val="000C4E49"/>
    <w:rsid w:val="000C6834"/>
    <w:rsid w:val="000D11C9"/>
    <w:rsid w:val="000D7E6F"/>
    <w:rsid w:val="000E30AC"/>
    <w:rsid w:val="000E33C3"/>
    <w:rsid w:val="000E3C74"/>
    <w:rsid w:val="000E7512"/>
    <w:rsid w:val="000F2B9A"/>
    <w:rsid w:val="000F2FAC"/>
    <w:rsid w:val="000F3C47"/>
    <w:rsid w:val="000F4380"/>
    <w:rsid w:val="00103AFE"/>
    <w:rsid w:val="001043F2"/>
    <w:rsid w:val="001046BF"/>
    <w:rsid w:val="00104E7C"/>
    <w:rsid w:val="00105407"/>
    <w:rsid w:val="0010658F"/>
    <w:rsid w:val="00111029"/>
    <w:rsid w:val="0011323C"/>
    <w:rsid w:val="00120B37"/>
    <w:rsid w:val="00123702"/>
    <w:rsid w:val="001267DA"/>
    <w:rsid w:val="00130E73"/>
    <w:rsid w:val="001339B9"/>
    <w:rsid w:val="00135B3A"/>
    <w:rsid w:val="00136EBF"/>
    <w:rsid w:val="00140260"/>
    <w:rsid w:val="001543F1"/>
    <w:rsid w:val="00160F50"/>
    <w:rsid w:val="00166EFE"/>
    <w:rsid w:val="001706F1"/>
    <w:rsid w:val="0017133B"/>
    <w:rsid w:val="00172A1A"/>
    <w:rsid w:val="00173399"/>
    <w:rsid w:val="00173954"/>
    <w:rsid w:val="001748FD"/>
    <w:rsid w:val="00175869"/>
    <w:rsid w:val="00175C35"/>
    <w:rsid w:val="001761A4"/>
    <w:rsid w:val="00185D70"/>
    <w:rsid w:val="00186B9F"/>
    <w:rsid w:val="00186D46"/>
    <w:rsid w:val="001907A7"/>
    <w:rsid w:val="00193E4F"/>
    <w:rsid w:val="001A18DB"/>
    <w:rsid w:val="001A3674"/>
    <w:rsid w:val="001A464C"/>
    <w:rsid w:val="001A7B7E"/>
    <w:rsid w:val="001B2128"/>
    <w:rsid w:val="001B2154"/>
    <w:rsid w:val="001B5B56"/>
    <w:rsid w:val="001B7AB5"/>
    <w:rsid w:val="001C058A"/>
    <w:rsid w:val="001C58C8"/>
    <w:rsid w:val="001D0CCC"/>
    <w:rsid w:val="001D2ABF"/>
    <w:rsid w:val="001D2E14"/>
    <w:rsid w:val="001D344E"/>
    <w:rsid w:val="001D42CD"/>
    <w:rsid w:val="001D7EDE"/>
    <w:rsid w:val="001E111F"/>
    <w:rsid w:val="001E178A"/>
    <w:rsid w:val="001E30A7"/>
    <w:rsid w:val="001E3943"/>
    <w:rsid w:val="001E4E54"/>
    <w:rsid w:val="001E7CB9"/>
    <w:rsid w:val="001F6025"/>
    <w:rsid w:val="00201810"/>
    <w:rsid w:val="0021020C"/>
    <w:rsid w:val="00211BB4"/>
    <w:rsid w:val="002171B0"/>
    <w:rsid w:val="00220897"/>
    <w:rsid w:val="00222902"/>
    <w:rsid w:val="002242A7"/>
    <w:rsid w:val="00224516"/>
    <w:rsid w:val="00231FC6"/>
    <w:rsid w:val="00233904"/>
    <w:rsid w:val="00234806"/>
    <w:rsid w:val="00235AEF"/>
    <w:rsid w:val="00240A9F"/>
    <w:rsid w:val="00243736"/>
    <w:rsid w:val="002456A5"/>
    <w:rsid w:val="00246BBC"/>
    <w:rsid w:val="0024780A"/>
    <w:rsid w:val="00247D6A"/>
    <w:rsid w:val="00252DAD"/>
    <w:rsid w:val="00252FFD"/>
    <w:rsid w:val="00254A4A"/>
    <w:rsid w:val="002614C5"/>
    <w:rsid w:val="00270BE8"/>
    <w:rsid w:val="00272D4E"/>
    <w:rsid w:val="00274F3E"/>
    <w:rsid w:val="0027560E"/>
    <w:rsid w:val="00275B38"/>
    <w:rsid w:val="002762F6"/>
    <w:rsid w:val="00277DDD"/>
    <w:rsid w:val="002819A9"/>
    <w:rsid w:val="00283FE6"/>
    <w:rsid w:val="0028426D"/>
    <w:rsid w:val="00285D16"/>
    <w:rsid w:val="002877B9"/>
    <w:rsid w:val="00287FF9"/>
    <w:rsid w:val="00290482"/>
    <w:rsid w:val="00291CBE"/>
    <w:rsid w:val="002A0649"/>
    <w:rsid w:val="002A0FA9"/>
    <w:rsid w:val="002A2DF4"/>
    <w:rsid w:val="002A4A8A"/>
    <w:rsid w:val="002B21F9"/>
    <w:rsid w:val="002B6076"/>
    <w:rsid w:val="002B78CE"/>
    <w:rsid w:val="002C537A"/>
    <w:rsid w:val="002D3F82"/>
    <w:rsid w:val="002D4214"/>
    <w:rsid w:val="002D799C"/>
    <w:rsid w:val="002E3E8B"/>
    <w:rsid w:val="002E58D5"/>
    <w:rsid w:val="002E6402"/>
    <w:rsid w:val="002E6EBD"/>
    <w:rsid w:val="002F1EED"/>
    <w:rsid w:val="002F3DAC"/>
    <w:rsid w:val="002F5404"/>
    <w:rsid w:val="002F5580"/>
    <w:rsid w:val="00303A16"/>
    <w:rsid w:val="003052C9"/>
    <w:rsid w:val="0030531D"/>
    <w:rsid w:val="00306405"/>
    <w:rsid w:val="0031057B"/>
    <w:rsid w:val="0031294D"/>
    <w:rsid w:val="003166B4"/>
    <w:rsid w:val="003173A9"/>
    <w:rsid w:val="00317514"/>
    <w:rsid w:val="00317DAA"/>
    <w:rsid w:val="00320B13"/>
    <w:rsid w:val="00321C1B"/>
    <w:rsid w:val="00326D6E"/>
    <w:rsid w:val="0032734D"/>
    <w:rsid w:val="00337C7C"/>
    <w:rsid w:val="00342380"/>
    <w:rsid w:val="00350170"/>
    <w:rsid w:val="0035132C"/>
    <w:rsid w:val="003522AC"/>
    <w:rsid w:val="00353107"/>
    <w:rsid w:val="00354BB0"/>
    <w:rsid w:val="003562D4"/>
    <w:rsid w:val="00362218"/>
    <w:rsid w:val="00363327"/>
    <w:rsid w:val="00371DB9"/>
    <w:rsid w:val="00373322"/>
    <w:rsid w:val="00373933"/>
    <w:rsid w:val="00376E13"/>
    <w:rsid w:val="003802F8"/>
    <w:rsid w:val="00380F80"/>
    <w:rsid w:val="00381DCB"/>
    <w:rsid w:val="00382C42"/>
    <w:rsid w:val="00382DFC"/>
    <w:rsid w:val="00386281"/>
    <w:rsid w:val="00390184"/>
    <w:rsid w:val="00390270"/>
    <w:rsid w:val="00390C9D"/>
    <w:rsid w:val="003A372F"/>
    <w:rsid w:val="003A67DC"/>
    <w:rsid w:val="003B4344"/>
    <w:rsid w:val="003C0F96"/>
    <w:rsid w:val="003C1003"/>
    <w:rsid w:val="003C214A"/>
    <w:rsid w:val="003C4364"/>
    <w:rsid w:val="003C6906"/>
    <w:rsid w:val="003D1D49"/>
    <w:rsid w:val="003D2029"/>
    <w:rsid w:val="003D5632"/>
    <w:rsid w:val="003D731D"/>
    <w:rsid w:val="003E1921"/>
    <w:rsid w:val="003E1EB3"/>
    <w:rsid w:val="003E408C"/>
    <w:rsid w:val="003F1222"/>
    <w:rsid w:val="003F38FA"/>
    <w:rsid w:val="004001B5"/>
    <w:rsid w:val="004004EC"/>
    <w:rsid w:val="004010DC"/>
    <w:rsid w:val="00401517"/>
    <w:rsid w:val="00402526"/>
    <w:rsid w:val="004039CD"/>
    <w:rsid w:val="0040447D"/>
    <w:rsid w:val="00405DE5"/>
    <w:rsid w:val="00406561"/>
    <w:rsid w:val="00414E8C"/>
    <w:rsid w:val="004214A6"/>
    <w:rsid w:val="00422163"/>
    <w:rsid w:val="0043421B"/>
    <w:rsid w:val="00435FBB"/>
    <w:rsid w:val="00440A02"/>
    <w:rsid w:val="004414BF"/>
    <w:rsid w:val="00445410"/>
    <w:rsid w:val="00456B1A"/>
    <w:rsid w:val="0046301A"/>
    <w:rsid w:val="00470B17"/>
    <w:rsid w:val="00471FB1"/>
    <w:rsid w:val="00472118"/>
    <w:rsid w:val="004755AD"/>
    <w:rsid w:val="00475D2E"/>
    <w:rsid w:val="00483807"/>
    <w:rsid w:val="004850EC"/>
    <w:rsid w:val="004869E5"/>
    <w:rsid w:val="00486EA3"/>
    <w:rsid w:val="0048756F"/>
    <w:rsid w:val="00487FB7"/>
    <w:rsid w:val="004902FF"/>
    <w:rsid w:val="00492EF5"/>
    <w:rsid w:val="00496D1A"/>
    <w:rsid w:val="004A0050"/>
    <w:rsid w:val="004A766A"/>
    <w:rsid w:val="004C006E"/>
    <w:rsid w:val="004C0E91"/>
    <w:rsid w:val="004C2976"/>
    <w:rsid w:val="004C558D"/>
    <w:rsid w:val="004C7E44"/>
    <w:rsid w:val="004D4F39"/>
    <w:rsid w:val="004D6241"/>
    <w:rsid w:val="004E26A7"/>
    <w:rsid w:val="004E4C46"/>
    <w:rsid w:val="004E5322"/>
    <w:rsid w:val="004F675C"/>
    <w:rsid w:val="004F6A2E"/>
    <w:rsid w:val="00500AFD"/>
    <w:rsid w:val="00501545"/>
    <w:rsid w:val="00505FA4"/>
    <w:rsid w:val="00506493"/>
    <w:rsid w:val="00506A17"/>
    <w:rsid w:val="005121D0"/>
    <w:rsid w:val="00513DD3"/>
    <w:rsid w:val="005166A1"/>
    <w:rsid w:val="00520376"/>
    <w:rsid w:val="005224CC"/>
    <w:rsid w:val="005235A7"/>
    <w:rsid w:val="005235C8"/>
    <w:rsid w:val="00524B2E"/>
    <w:rsid w:val="0052544A"/>
    <w:rsid w:val="00526F74"/>
    <w:rsid w:val="00532D92"/>
    <w:rsid w:val="00534530"/>
    <w:rsid w:val="00535533"/>
    <w:rsid w:val="0054328B"/>
    <w:rsid w:val="005449EC"/>
    <w:rsid w:val="005638B3"/>
    <w:rsid w:val="005661D3"/>
    <w:rsid w:val="00566DF6"/>
    <w:rsid w:val="00570DA4"/>
    <w:rsid w:val="00575414"/>
    <w:rsid w:val="00577C8D"/>
    <w:rsid w:val="005803E9"/>
    <w:rsid w:val="00580ED2"/>
    <w:rsid w:val="00586C21"/>
    <w:rsid w:val="0058753C"/>
    <w:rsid w:val="0059054B"/>
    <w:rsid w:val="00591238"/>
    <w:rsid w:val="00591A15"/>
    <w:rsid w:val="00593465"/>
    <w:rsid w:val="00597F01"/>
    <w:rsid w:val="005A05FD"/>
    <w:rsid w:val="005A2B5E"/>
    <w:rsid w:val="005A7AB0"/>
    <w:rsid w:val="005B331D"/>
    <w:rsid w:val="005B7694"/>
    <w:rsid w:val="005C0AC7"/>
    <w:rsid w:val="005D796F"/>
    <w:rsid w:val="00603E96"/>
    <w:rsid w:val="00612E20"/>
    <w:rsid w:val="00613E36"/>
    <w:rsid w:val="00613EAD"/>
    <w:rsid w:val="0062255C"/>
    <w:rsid w:val="006252FC"/>
    <w:rsid w:val="00630DCF"/>
    <w:rsid w:val="0063184E"/>
    <w:rsid w:val="006341FB"/>
    <w:rsid w:val="00634E6C"/>
    <w:rsid w:val="00636382"/>
    <w:rsid w:val="00636476"/>
    <w:rsid w:val="006367D0"/>
    <w:rsid w:val="006507F5"/>
    <w:rsid w:val="00654A44"/>
    <w:rsid w:val="00656401"/>
    <w:rsid w:val="0066073A"/>
    <w:rsid w:val="00672440"/>
    <w:rsid w:val="006727A3"/>
    <w:rsid w:val="00674725"/>
    <w:rsid w:val="00675B14"/>
    <w:rsid w:val="006912EF"/>
    <w:rsid w:val="00693CC1"/>
    <w:rsid w:val="00697533"/>
    <w:rsid w:val="006A7D54"/>
    <w:rsid w:val="006B13C1"/>
    <w:rsid w:val="006B3BA8"/>
    <w:rsid w:val="006B6218"/>
    <w:rsid w:val="006C2D66"/>
    <w:rsid w:val="006C576C"/>
    <w:rsid w:val="006C6125"/>
    <w:rsid w:val="006C6D9A"/>
    <w:rsid w:val="006D13AA"/>
    <w:rsid w:val="006D2250"/>
    <w:rsid w:val="006D3C1D"/>
    <w:rsid w:val="006E0E11"/>
    <w:rsid w:val="006E18A0"/>
    <w:rsid w:val="006E57CC"/>
    <w:rsid w:val="006E61A5"/>
    <w:rsid w:val="006E7548"/>
    <w:rsid w:val="006E7E4F"/>
    <w:rsid w:val="006F3B19"/>
    <w:rsid w:val="006F582B"/>
    <w:rsid w:val="006F5925"/>
    <w:rsid w:val="0070010E"/>
    <w:rsid w:val="007011E4"/>
    <w:rsid w:val="007017BD"/>
    <w:rsid w:val="007103E0"/>
    <w:rsid w:val="0071117D"/>
    <w:rsid w:val="00713703"/>
    <w:rsid w:val="0071626F"/>
    <w:rsid w:val="0072700A"/>
    <w:rsid w:val="00727960"/>
    <w:rsid w:val="00731E33"/>
    <w:rsid w:val="007324A5"/>
    <w:rsid w:val="007339D5"/>
    <w:rsid w:val="00733FB4"/>
    <w:rsid w:val="00745399"/>
    <w:rsid w:val="00751108"/>
    <w:rsid w:val="0075282B"/>
    <w:rsid w:val="00754082"/>
    <w:rsid w:val="00755EAD"/>
    <w:rsid w:val="00763468"/>
    <w:rsid w:val="007709C1"/>
    <w:rsid w:val="00774600"/>
    <w:rsid w:val="00775AB0"/>
    <w:rsid w:val="00787F63"/>
    <w:rsid w:val="00791E34"/>
    <w:rsid w:val="00795186"/>
    <w:rsid w:val="007A34F9"/>
    <w:rsid w:val="007A7591"/>
    <w:rsid w:val="007B6E52"/>
    <w:rsid w:val="007B6E8B"/>
    <w:rsid w:val="007B7916"/>
    <w:rsid w:val="007C04B2"/>
    <w:rsid w:val="007C0C89"/>
    <w:rsid w:val="007C1801"/>
    <w:rsid w:val="007C6653"/>
    <w:rsid w:val="007C7072"/>
    <w:rsid w:val="007D2AEA"/>
    <w:rsid w:val="007D2C02"/>
    <w:rsid w:val="007D2C69"/>
    <w:rsid w:val="007D4ACB"/>
    <w:rsid w:val="007E281B"/>
    <w:rsid w:val="007E2C17"/>
    <w:rsid w:val="007E4672"/>
    <w:rsid w:val="007E6159"/>
    <w:rsid w:val="007E67E3"/>
    <w:rsid w:val="007E6CEB"/>
    <w:rsid w:val="007F0E85"/>
    <w:rsid w:val="007F17BD"/>
    <w:rsid w:val="007F2CA2"/>
    <w:rsid w:val="007F5AF7"/>
    <w:rsid w:val="007F7E8D"/>
    <w:rsid w:val="00800AA1"/>
    <w:rsid w:val="00801087"/>
    <w:rsid w:val="00807020"/>
    <w:rsid w:val="0081081F"/>
    <w:rsid w:val="00812133"/>
    <w:rsid w:val="008161A0"/>
    <w:rsid w:val="00816666"/>
    <w:rsid w:val="008206A1"/>
    <w:rsid w:val="00822932"/>
    <w:rsid w:val="008229F4"/>
    <w:rsid w:val="008243E3"/>
    <w:rsid w:val="00824B61"/>
    <w:rsid w:val="00836322"/>
    <w:rsid w:val="00840B60"/>
    <w:rsid w:val="00843650"/>
    <w:rsid w:val="008467DA"/>
    <w:rsid w:val="00850B65"/>
    <w:rsid w:val="00850DFC"/>
    <w:rsid w:val="008516F2"/>
    <w:rsid w:val="00853296"/>
    <w:rsid w:val="008608FF"/>
    <w:rsid w:val="00862299"/>
    <w:rsid w:val="00862626"/>
    <w:rsid w:val="0086342E"/>
    <w:rsid w:val="00864D6C"/>
    <w:rsid w:val="00865175"/>
    <w:rsid w:val="0086665F"/>
    <w:rsid w:val="00867001"/>
    <w:rsid w:val="00870289"/>
    <w:rsid w:val="00873F38"/>
    <w:rsid w:val="008745F1"/>
    <w:rsid w:val="00877E34"/>
    <w:rsid w:val="008829C1"/>
    <w:rsid w:val="008861E2"/>
    <w:rsid w:val="0089140E"/>
    <w:rsid w:val="00895687"/>
    <w:rsid w:val="0089735F"/>
    <w:rsid w:val="00897CF3"/>
    <w:rsid w:val="008A3D58"/>
    <w:rsid w:val="008B4A25"/>
    <w:rsid w:val="008B7B19"/>
    <w:rsid w:val="008C1791"/>
    <w:rsid w:val="008D04C8"/>
    <w:rsid w:val="008D3DAD"/>
    <w:rsid w:val="008D4332"/>
    <w:rsid w:val="008D5B53"/>
    <w:rsid w:val="008D65B3"/>
    <w:rsid w:val="008E05A9"/>
    <w:rsid w:val="008E07E9"/>
    <w:rsid w:val="008E0A41"/>
    <w:rsid w:val="008E325B"/>
    <w:rsid w:val="008E4229"/>
    <w:rsid w:val="008E73F2"/>
    <w:rsid w:val="008E7C3B"/>
    <w:rsid w:val="008F2884"/>
    <w:rsid w:val="008F34C5"/>
    <w:rsid w:val="008F6622"/>
    <w:rsid w:val="008F6710"/>
    <w:rsid w:val="009023F6"/>
    <w:rsid w:val="00902655"/>
    <w:rsid w:val="0090576D"/>
    <w:rsid w:val="00907C8D"/>
    <w:rsid w:val="00907E72"/>
    <w:rsid w:val="009137DE"/>
    <w:rsid w:val="00916788"/>
    <w:rsid w:val="00916E26"/>
    <w:rsid w:val="00920742"/>
    <w:rsid w:val="009220CE"/>
    <w:rsid w:val="00924324"/>
    <w:rsid w:val="00924712"/>
    <w:rsid w:val="0093356D"/>
    <w:rsid w:val="00933A99"/>
    <w:rsid w:val="00935A3F"/>
    <w:rsid w:val="00935CB5"/>
    <w:rsid w:val="00935E3F"/>
    <w:rsid w:val="00936D38"/>
    <w:rsid w:val="00941221"/>
    <w:rsid w:val="009439BC"/>
    <w:rsid w:val="009441BB"/>
    <w:rsid w:val="00995E37"/>
    <w:rsid w:val="00996289"/>
    <w:rsid w:val="0099668C"/>
    <w:rsid w:val="009972C0"/>
    <w:rsid w:val="009A2D07"/>
    <w:rsid w:val="009A78AE"/>
    <w:rsid w:val="009B324B"/>
    <w:rsid w:val="009B64FD"/>
    <w:rsid w:val="009B6DE9"/>
    <w:rsid w:val="009C389D"/>
    <w:rsid w:val="009C397A"/>
    <w:rsid w:val="009C3FED"/>
    <w:rsid w:val="009C5B52"/>
    <w:rsid w:val="009C7A83"/>
    <w:rsid w:val="009D6987"/>
    <w:rsid w:val="009F212E"/>
    <w:rsid w:val="009F637A"/>
    <w:rsid w:val="009F6984"/>
    <w:rsid w:val="00A02292"/>
    <w:rsid w:val="00A04EBE"/>
    <w:rsid w:val="00A0634B"/>
    <w:rsid w:val="00A10536"/>
    <w:rsid w:val="00A1097A"/>
    <w:rsid w:val="00A12E0F"/>
    <w:rsid w:val="00A12EB1"/>
    <w:rsid w:val="00A21DFB"/>
    <w:rsid w:val="00A240C0"/>
    <w:rsid w:val="00A2566D"/>
    <w:rsid w:val="00A26415"/>
    <w:rsid w:val="00A27437"/>
    <w:rsid w:val="00A279E0"/>
    <w:rsid w:val="00A27F1A"/>
    <w:rsid w:val="00A319E7"/>
    <w:rsid w:val="00A31DC7"/>
    <w:rsid w:val="00A34245"/>
    <w:rsid w:val="00A3646B"/>
    <w:rsid w:val="00A53B33"/>
    <w:rsid w:val="00A54CB9"/>
    <w:rsid w:val="00A5654D"/>
    <w:rsid w:val="00A605E7"/>
    <w:rsid w:val="00A622FA"/>
    <w:rsid w:val="00A6275E"/>
    <w:rsid w:val="00A63C61"/>
    <w:rsid w:val="00A66389"/>
    <w:rsid w:val="00A671D9"/>
    <w:rsid w:val="00A67CA3"/>
    <w:rsid w:val="00A70866"/>
    <w:rsid w:val="00A71DB2"/>
    <w:rsid w:val="00A71E3C"/>
    <w:rsid w:val="00A73825"/>
    <w:rsid w:val="00A772F1"/>
    <w:rsid w:val="00A77804"/>
    <w:rsid w:val="00A7796F"/>
    <w:rsid w:val="00A80DE1"/>
    <w:rsid w:val="00A82C27"/>
    <w:rsid w:val="00A8376A"/>
    <w:rsid w:val="00A848E6"/>
    <w:rsid w:val="00A8701A"/>
    <w:rsid w:val="00A9260F"/>
    <w:rsid w:val="00A95CB3"/>
    <w:rsid w:val="00AA065C"/>
    <w:rsid w:val="00AA1A8B"/>
    <w:rsid w:val="00AA2007"/>
    <w:rsid w:val="00AA390C"/>
    <w:rsid w:val="00AB0457"/>
    <w:rsid w:val="00AB5A0C"/>
    <w:rsid w:val="00AB5C76"/>
    <w:rsid w:val="00AD5FB7"/>
    <w:rsid w:val="00AD6062"/>
    <w:rsid w:val="00AD7CA2"/>
    <w:rsid w:val="00AE3514"/>
    <w:rsid w:val="00AE3A33"/>
    <w:rsid w:val="00AE6808"/>
    <w:rsid w:val="00AF0D04"/>
    <w:rsid w:val="00AF1C92"/>
    <w:rsid w:val="00AF7517"/>
    <w:rsid w:val="00B01E08"/>
    <w:rsid w:val="00B060B4"/>
    <w:rsid w:val="00B1008F"/>
    <w:rsid w:val="00B33B27"/>
    <w:rsid w:val="00B36661"/>
    <w:rsid w:val="00B36889"/>
    <w:rsid w:val="00B43668"/>
    <w:rsid w:val="00B45104"/>
    <w:rsid w:val="00B45789"/>
    <w:rsid w:val="00B45E9B"/>
    <w:rsid w:val="00B507B9"/>
    <w:rsid w:val="00B52A4B"/>
    <w:rsid w:val="00B5337A"/>
    <w:rsid w:val="00B56D87"/>
    <w:rsid w:val="00B60FEE"/>
    <w:rsid w:val="00B644F9"/>
    <w:rsid w:val="00B725B1"/>
    <w:rsid w:val="00B816C1"/>
    <w:rsid w:val="00B85C36"/>
    <w:rsid w:val="00B90A87"/>
    <w:rsid w:val="00B97A43"/>
    <w:rsid w:val="00BA0887"/>
    <w:rsid w:val="00BA124B"/>
    <w:rsid w:val="00BA1A4E"/>
    <w:rsid w:val="00BA26D7"/>
    <w:rsid w:val="00BA2D1B"/>
    <w:rsid w:val="00BB0B66"/>
    <w:rsid w:val="00BB360C"/>
    <w:rsid w:val="00BB4FF4"/>
    <w:rsid w:val="00BB5C3A"/>
    <w:rsid w:val="00BB68C3"/>
    <w:rsid w:val="00BC06B6"/>
    <w:rsid w:val="00BC0F19"/>
    <w:rsid w:val="00BD0F1A"/>
    <w:rsid w:val="00BE3207"/>
    <w:rsid w:val="00BE3CFF"/>
    <w:rsid w:val="00BF0AFB"/>
    <w:rsid w:val="00BF0C78"/>
    <w:rsid w:val="00BF2436"/>
    <w:rsid w:val="00BF25AB"/>
    <w:rsid w:val="00BF2EE5"/>
    <w:rsid w:val="00BF3014"/>
    <w:rsid w:val="00BF5A57"/>
    <w:rsid w:val="00C010F6"/>
    <w:rsid w:val="00C01841"/>
    <w:rsid w:val="00C05D8D"/>
    <w:rsid w:val="00C07353"/>
    <w:rsid w:val="00C116EC"/>
    <w:rsid w:val="00C11B9A"/>
    <w:rsid w:val="00C120B3"/>
    <w:rsid w:val="00C234CF"/>
    <w:rsid w:val="00C23BD2"/>
    <w:rsid w:val="00C23D09"/>
    <w:rsid w:val="00C23E48"/>
    <w:rsid w:val="00C2448C"/>
    <w:rsid w:val="00C27364"/>
    <w:rsid w:val="00C27FB2"/>
    <w:rsid w:val="00C36305"/>
    <w:rsid w:val="00C36F52"/>
    <w:rsid w:val="00C373CD"/>
    <w:rsid w:val="00C44DC4"/>
    <w:rsid w:val="00C4793B"/>
    <w:rsid w:val="00C47C17"/>
    <w:rsid w:val="00C53355"/>
    <w:rsid w:val="00C533FE"/>
    <w:rsid w:val="00C54489"/>
    <w:rsid w:val="00C5762F"/>
    <w:rsid w:val="00C63856"/>
    <w:rsid w:val="00C64E7B"/>
    <w:rsid w:val="00C66074"/>
    <w:rsid w:val="00C76066"/>
    <w:rsid w:val="00C76FF7"/>
    <w:rsid w:val="00C827DA"/>
    <w:rsid w:val="00C84041"/>
    <w:rsid w:val="00C86ED2"/>
    <w:rsid w:val="00C8798A"/>
    <w:rsid w:val="00C910D9"/>
    <w:rsid w:val="00C91B6A"/>
    <w:rsid w:val="00CA1A16"/>
    <w:rsid w:val="00CB00B1"/>
    <w:rsid w:val="00CB0827"/>
    <w:rsid w:val="00CB12F9"/>
    <w:rsid w:val="00CC4905"/>
    <w:rsid w:val="00CC740D"/>
    <w:rsid w:val="00CD0DA6"/>
    <w:rsid w:val="00CD2843"/>
    <w:rsid w:val="00CD6640"/>
    <w:rsid w:val="00CD6DB1"/>
    <w:rsid w:val="00D06387"/>
    <w:rsid w:val="00D06FB0"/>
    <w:rsid w:val="00D13965"/>
    <w:rsid w:val="00D225F6"/>
    <w:rsid w:val="00D2383F"/>
    <w:rsid w:val="00D251C6"/>
    <w:rsid w:val="00D264E5"/>
    <w:rsid w:val="00D3065C"/>
    <w:rsid w:val="00D31D7F"/>
    <w:rsid w:val="00D32E89"/>
    <w:rsid w:val="00D36606"/>
    <w:rsid w:val="00D415FE"/>
    <w:rsid w:val="00D425FC"/>
    <w:rsid w:val="00D43A2A"/>
    <w:rsid w:val="00D5027A"/>
    <w:rsid w:val="00D51089"/>
    <w:rsid w:val="00D6055A"/>
    <w:rsid w:val="00D612B0"/>
    <w:rsid w:val="00D6797D"/>
    <w:rsid w:val="00D703C0"/>
    <w:rsid w:val="00D70523"/>
    <w:rsid w:val="00D71FEC"/>
    <w:rsid w:val="00D77B84"/>
    <w:rsid w:val="00D82108"/>
    <w:rsid w:val="00D86974"/>
    <w:rsid w:val="00D931A2"/>
    <w:rsid w:val="00D94AEB"/>
    <w:rsid w:val="00D951F7"/>
    <w:rsid w:val="00D97717"/>
    <w:rsid w:val="00DA38A6"/>
    <w:rsid w:val="00DA7805"/>
    <w:rsid w:val="00DC05F0"/>
    <w:rsid w:val="00DC1278"/>
    <w:rsid w:val="00DC19C7"/>
    <w:rsid w:val="00DC2A82"/>
    <w:rsid w:val="00DC33B1"/>
    <w:rsid w:val="00DC33E3"/>
    <w:rsid w:val="00DC3F4A"/>
    <w:rsid w:val="00DD0BFB"/>
    <w:rsid w:val="00DD21A2"/>
    <w:rsid w:val="00DD3040"/>
    <w:rsid w:val="00DE1E18"/>
    <w:rsid w:val="00DE3DB3"/>
    <w:rsid w:val="00DE5308"/>
    <w:rsid w:val="00DE53FE"/>
    <w:rsid w:val="00DE5955"/>
    <w:rsid w:val="00DF1C37"/>
    <w:rsid w:val="00DF3560"/>
    <w:rsid w:val="00DF7084"/>
    <w:rsid w:val="00DF7682"/>
    <w:rsid w:val="00E04CF0"/>
    <w:rsid w:val="00E07BBE"/>
    <w:rsid w:val="00E1280E"/>
    <w:rsid w:val="00E20230"/>
    <w:rsid w:val="00E205BD"/>
    <w:rsid w:val="00E206A0"/>
    <w:rsid w:val="00E22702"/>
    <w:rsid w:val="00E230D1"/>
    <w:rsid w:val="00E34693"/>
    <w:rsid w:val="00E37C62"/>
    <w:rsid w:val="00E41214"/>
    <w:rsid w:val="00E42157"/>
    <w:rsid w:val="00E425F6"/>
    <w:rsid w:val="00E449CB"/>
    <w:rsid w:val="00E478AD"/>
    <w:rsid w:val="00E5014B"/>
    <w:rsid w:val="00E57942"/>
    <w:rsid w:val="00E65D8B"/>
    <w:rsid w:val="00E71F45"/>
    <w:rsid w:val="00E7481B"/>
    <w:rsid w:val="00E748F9"/>
    <w:rsid w:val="00E754FA"/>
    <w:rsid w:val="00E75633"/>
    <w:rsid w:val="00E84A36"/>
    <w:rsid w:val="00E84CCB"/>
    <w:rsid w:val="00E858E7"/>
    <w:rsid w:val="00EA110D"/>
    <w:rsid w:val="00EA1834"/>
    <w:rsid w:val="00EA6A22"/>
    <w:rsid w:val="00EA6FF5"/>
    <w:rsid w:val="00EA7844"/>
    <w:rsid w:val="00EA7886"/>
    <w:rsid w:val="00EB06C4"/>
    <w:rsid w:val="00EB415A"/>
    <w:rsid w:val="00EB707F"/>
    <w:rsid w:val="00EC56EF"/>
    <w:rsid w:val="00EC6B7F"/>
    <w:rsid w:val="00EC71C5"/>
    <w:rsid w:val="00EC7F0E"/>
    <w:rsid w:val="00ED0C46"/>
    <w:rsid w:val="00EE0EF8"/>
    <w:rsid w:val="00EE1369"/>
    <w:rsid w:val="00EE1962"/>
    <w:rsid w:val="00EE63C1"/>
    <w:rsid w:val="00EF2C09"/>
    <w:rsid w:val="00EF3A63"/>
    <w:rsid w:val="00EF3CE7"/>
    <w:rsid w:val="00EF5A5A"/>
    <w:rsid w:val="00EF6625"/>
    <w:rsid w:val="00EF757E"/>
    <w:rsid w:val="00EF793E"/>
    <w:rsid w:val="00F039AF"/>
    <w:rsid w:val="00F06C4C"/>
    <w:rsid w:val="00F11F94"/>
    <w:rsid w:val="00F1276A"/>
    <w:rsid w:val="00F17C0C"/>
    <w:rsid w:val="00F32EB9"/>
    <w:rsid w:val="00F33790"/>
    <w:rsid w:val="00F44213"/>
    <w:rsid w:val="00F47B4B"/>
    <w:rsid w:val="00F53548"/>
    <w:rsid w:val="00F54465"/>
    <w:rsid w:val="00F54560"/>
    <w:rsid w:val="00F54E35"/>
    <w:rsid w:val="00F56F87"/>
    <w:rsid w:val="00F57582"/>
    <w:rsid w:val="00F70A89"/>
    <w:rsid w:val="00F72386"/>
    <w:rsid w:val="00F727BD"/>
    <w:rsid w:val="00F9302D"/>
    <w:rsid w:val="00F96577"/>
    <w:rsid w:val="00FA1204"/>
    <w:rsid w:val="00FA4897"/>
    <w:rsid w:val="00FA69AE"/>
    <w:rsid w:val="00FA6A70"/>
    <w:rsid w:val="00FA6CF2"/>
    <w:rsid w:val="00FB0832"/>
    <w:rsid w:val="00FB1D17"/>
    <w:rsid w:val="00FB61BB"/>
    <w:rsid w:val="00FB68E2"/>
    <w:rsid w:val="00FB7E5F"/>
    <w:rsid w:val="00FC1452"/>
    <w:rsid w:val="00FC1D29"/>
    <w:rsid w:val="00FC38C5"/>
    <w:rsid w:val="00FC4E39"/>
    <w:rsid w:val="00FD3BFD"/>
    <w:rsid w:val="00FD62D7"/>
    <w:rsid w:val="00FE565A"/>
    <w:rsid w:val="00FE5B93"/>
    <w:rsid w:val="00FF33C4"/>
    <w:rsid w:val="01AEF81A"/>
    <w:rsid w:val="055C5D78"/>
    <w:rsid w:val="063586B1"/>
    <w:rsid w:val="0DA78024"/>
    <w:rsid w:val="1530F2B4"/>
    <w:rsid w:val="169E0053"/>
    <w:rsid w:val="2980BF21"/>
    <w:rsid w:val="3DB4B0E8"/>
    <w:rsid w:val="4BA297F0"/>
    <w:rsid w:val="54B3736A"/>
    <w:rsid w:val="5AFC2C6D"/>
    <w:rsid w:val="5CE33882"/>
    <w:rsid w:val="6755E0D5"/>
    <w:rsid w:val="6B0054D8"/>
    <w:rsid w:val="6FFFBB0D"/>
    <w:rsid w:val="79A006A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DA3AF"/>
  <w15:chartTrackingRefBased/>
  <w15:docId w15:val="{2F8625DB-F6D8-4D8C-9706-DF7DF00F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029"/>
    <w:rPr>
      <w:color w:val="0000FF"/>
      <w:u w:val="single"/>
    </w:rPr>
  </w:style>
  <w:style w:type="paragraph" w:styleId="Header">
    <w:name w:val="header"/>
    <w:basedOn w:val="Normal"/>
    <w:link w:val="HeaderChar"/>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rsid w:val="003D2029"/>
  </w:style>
  <w:style w:type="paragraph" w:styleId="Footer">
    <w:name w:val="footer"/>
    <w:basedOn w:val="Normal"/>
    <w:link w:val="FooterChar"/>
    <w:uiPriority w:val="99"/>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3D2029"/>
  </w:style>
  <w:style w:type="paragraph" w:styleId="NoSpacing">
    <w:name w:val="No Spacing"/>
    <w:link w:val="NoSpacingChar"/>
    <w:uiPriority w:val="1"/>
    <w:qFormat/>
    <w:rsid w:val="003D2029"/>
    <w:pPr>
      <w:spacing w:after="0" w:line="240" w:lineRule="auto"/>
    </w:pPr>
  </w:style>
  <w:style w:type="character" w:customStyle="1" w:styleId="NoSpacingChar">
    <w:name w:val="No Spacing Char"/>
    <w:basedOn w:val="DefaultParagraphFont"/>
    <w:link w:val="NoSpacing"/>
    <w:uiPriority w:val="1"/>
    <w:locked/>
    <w:rsid w:val="003D2029"/>
  </w:style>
  <w:style w:type="character" w:customStyle="1" w:styleId="s1">
    <w:name w:val="s1"/>
    <w:basedOn w:val="DefaultParagraphFont"/>
    <w:rsid w:val="003D2029"/>
  </w:style>
  <w:style w:type="character" w:styleId="CommentReference">
    <w:name w:val="annotation reference"/>
    <w:basedOn w:val="DefaultParagraphFont"/>
    <w:uiPriority w:val="99"/>
    <w:semiHidden/>
    <w:unhideWhenUsed/>
    <w:rsid w:val="00995E37"/>
    <w:rPr>
      <w:sz w:val="16"/>
      <w:szCs w:val="16"/>
    </w:rPr>
  </w:style>
  <w:style w:type="paragraph" w:styleId="CommentText">
    <w:name w:val="annotation text"/>
    <w:basedOn w:val="Normal"/>
    <w:link w:val="CommentTextChar"/>
    <w:uiPriority w:val="99"/>
    <w:unhideWhenUsed/>
    <w:rsid w:val="00995E37"/>
    <w:rPr>
      <w:rFonts w:ascii="Calibri" w:eastAsiaTheme="minorHAnsi" w:hAnsi="Calibri" w:cs="Calibri"/>
      <w:sz w:val="20"/>
      <w:szCs w:val="20"/>
      <w:lang w:val="en-IN"/>
    </w:rPr>
  </w:style>
  <w:style w:type="character" w:customStyle="1" w:styleId="CommentTextChar">
    <w:name w:val="Comment Text Char"/>
    <w:basedOn w:val="DefaultParagraphFont"/>
    <w:link w:val="CommentText"/>
    <w:uiPriority w:val="99"/>
    <w:rsid w:val="00995E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E37"/>
    <w:rPr>
      <w:b/>
      <w:bCs/>
    </w:rPr>
  </w:style>
  <w:style w:type="character" w:customStyle="1" w:styleId="CommentSubjectChar">
    <w:name w:val="Comment Subject Char"/>
    <w:basedOn w:val="CommentTextChar"/>
    <w:link w:val="CommentSubject"/>
    <w:uiPriority w:val="99"/>
    <w:semiHidden/>
    <w:rsid w:val="00995E37"/>
    <w:rPr>
      <w:rFonts w:ascii="Calibri" w:hAnsi="Calibri" w:cs="Calibri"/>
      <w:b/>
      <w:bCs/>
      <w:sz w:val="20"/>
      <w:szCs w:val="20"/>
    </w:rPr>
  </w:style>
  <w:style w:type="paragraph" w:styleId="Revision">
    <w:name w:val="Revision"/>
    <w:hidden/>
    <w:uiPriority w:val="99"/>
    <w:semiHidden/>
    <w:rsid w:val="00DC19C7"/>
    <w:pPr>
      <w:spacing w:after="0" w:line="240" w:lineRule="auto"/>
    </w:pPr>
    <w:rPr>
      <w:rFonts w:ascii="Calibri" w:hAnsi="Calibri" w:cs="Calibri"/>
    </w:rPr>
  </w:style>
  <w:style w:type="table" w:styleId="TableGrid">
    <w:name w:val="Table Grid"/>
    <w:basedOn w:val="TableNormal"/>
    <w:uiPriority w:val="39"/>
    <w:rsid w:val="0094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9E7"/>
    <w:rPr>
      <w:color w:val="605E5C"/>
      <w:shd w:val="clear" w:color="auto" w:fill="E1DFDD"/>
    </w:rPr>
  </w:style>
  <w:style w:type="character" w:styleId="FollowedHyperlink">
    <w:name w:val="FollowedHyperlink"/>
    <w:basedOn w:val="DefaultParagraphFont"/>
    <w:uiPriority w:val="99"/>
    <w:semiHidden/>
    <w:unhideWhenUsed/>
    <w:rsid w:val="00F72386"/>
    <w:rPr>
      <w:color w:val="954F72" w:themeColor="followedHyperlink"/>
      <w:u w:val="single"/>
    </w:rPr>
  </w:style>
  <w:style w:type="character" w:customStyle="1" w:styleId="xn-location">
    <w:name w:val="xn-location"/>
    <w:basedOn w:val="DefaultParagraphFont"/>
    <w:rsid w:val="004902FF"/>
  </w:style>
  <w:style w:type="character" w:customStyle="1" w:styleId="xn-chron">
    <w:name w:val="xn-chron"/>
    <w:basedOn w:val="DefaultParagraphFont"/>
    <w:rsid w:val="004902FF"/>
  </w:style>
  <w:style w:type="character" w:styleId="Emphasis">
    <w:name w:val="Emphasis"/>
    <w:basedOn w:val="DefaultParagraphFont"/>
    <w:uiPriority w:val="20"/>
    <w:qFormat/>
    <w:rsid w:val="004902FF"/>
    <w:rPr>
      <w:i/>
      <w:iCs/>
    </w:rPr>
  </w:style>
  <w:style w:type="paragraph" w:styleId="NormalWeb">
    <w:name w:val="Normal (Web)"/>
    <w:basedOn w:val="Normal"/>
    <w:uiPriority w:val="99"/>
    <w:unhideWhenUsed/>
    <w:rsid w:val="008E05A9"/>
    <w:pPr>
      <w:spacing w:before="100" w:beforeAutospacing="1" w:after="100" w:afterAutospacing="1"/>
    </w:pPr>
    <w:rPr>
      <w:kern w:val="2"/>
      <w:lang w:eastAsia="zh-CN"/>
      <w14:ligatures w14:val="standardContextual"/>
    </w:rPr>
  </w:style>
  <w:style w:type="paragraph" w:customStyle="1" w:styleId="BodytextAgency">
    <w:name w:val="Body text (Agency)"/>
    <w:basedOn w:val="Normal"/>
    <w:link w:val="BodytextAgencyChar"/>
    <w:qFormat/>
    <w:rsid w:val="008E05A9"/>
    <w:pPr>
      <w:spacing w:after="140" w:line="280" w:lineRule="atLeast"/>
    </w:pPr>
    <w:rPr>
      <w:rFonts w:ascii="Verdana" w:eastAsia="Verdana" w:hAnsi="Verdana" w:cs="Verdana"/>
      <w:sz w:val="18"/>
      <w:szCs w:val="18"/>
      <w:lang w:val="en-GB" w:eastAsia="en-GB"/>
      <w14:ligatures w14:val="standardContextual"/>
    </w:rPr>
  </w:style>
  <w:style w:type="character" w:customStyle="1" w:styleId="BodytextAgencyChar">
    <w:name w:val="Body text (Agency) Char"/>
    <w:basedOn w:val="DefaultParagraphFont"/>
    <w:link w:val="BodytextAgency"/>
    <w:qFormat/>
    <w:rsid w:val="008E05A9"/>
    <w:rPr>
      <w:rFonts w:ascii="Verdana" w:eastAsia="Verdana" w:hAnsi="Verdana" w:cs="Verdana"/>
      <w:sz w:val="18"/>
      <w:szCs w:val="18"/>
      <w:lang w:val="en-GB" w:eastAsia="en-GB"/>
      <w14:ligatures w14:val="standardContextual"/>
    </w:rPr>
  </w:style>
  <w:style w:type="character" w:styleId="Strong">
    <w:name w:val="Strong"/>
    <w:basedOn w:val="DefaultParagraphFont"/>
    <w:uiPriority w:val="22"/>
    <w:qFormat/>
    <w:rsid w:val="00F53548"/>
    <w:rPr>
      <w:b/>
      <w:bCs/>
    </w:rPr>
  </w:style>
  <w:style w:type="character" w:customStyle="1" w:styleId="hgkelc">
    <w:name w:val="hgkelc"/>
    <w:basedOn w:val="DefaultParagraphFont"/>
    <w:rsid w:val="00FB61BB"/>
  </w:style>
  <w:style w:type="paragraph" w:styleId="ListParagraph">
    <w:name w:val="List Paragraph"/>
    <w:basedOn w:val="Normal"/>
    <w:uiPriority w:val="34"/>
    <w:qFormat/>
    <w:rsid w:val="000A3EDB"/>
    <w:pPr>
      <w:ind w:left="720"/>
    </w:pPr>
    <w:rPr>
      <w:rFonts w:ascii="Aptos" w:eastAsiaTheme="minorHAnsi" w:hAnsi="Aptos" w:cs="Calibri"/>
    </w:rPr>
  </w:style>
  <w:style w:type="character" w:customStyle="1" w:styleId="cf01">
    <w:name w:val="cf01"/>
    <w:basedOn w:val="DefaultParagraphFont"/>
    <w:rsid w:val="00DC33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751">
      <w:bodyDiv w:val="1"/>
      <w:marLeft w:val="0"/>
      <w:marRight w:val="0"/>
      <w:marTop w:val="0"/>
      <w:marBottom w:val="0"/>
      <w:divBdr>
        <w:top w:val="none" w:sz="0" w:space="0" w:color="auto"/>
        <w:left w:val="none" w:sz="0" w:space="0" w:color="auto"/>
        <w:bottom w:val="none" w:sz="0" w:space="0" w:color="auto"/>
        <w:right w:val="none" w:sz="0" w:space="0" w:color="auto"/>
      </w:divBdr>
      <w:divsChild>
        <w:div w:id="238911324">
          <w:marLeft w:val="0"/>
          <w:marRight w:val="0"/>
          <w:marTop w:val="0"/>
          <w:marBottom w:val="0"/>
          <w:divBdr>
            <w:top w:val="none" w:sz="0" w:space="0" w:color="auto"/>
            <w:left w:val="none" w:sz="0" w:space="0" w:color="auto"/>
            <w:bottom w:val="none" w:sz="0" w:space="0" w:color="auto"/>
            <w:right w:val="none" w:sz="0" w:space="0" w:color="auto"/>
          </w:divBdr>
          <w:divsChild>
            <w:div w:id="1719621061">
              <w:marLeft w:val="0"/>
              <w:marRight w:val="0"/>
              <w:marTop w:val="0"/>
              <w:marBottom w:val="180"/>
              <w:divBdr>
                <w:top w:val="none" w:sz="0" w:space="0" w:color="auto"/>
                <w:left w:val="none" w:sz="0" w:space="0" w:color="auto"/>
                <w:bottom w:val="none" w:sz="0" w:space="0" w:color="auto"/>
                <w:right w:val="none" w:sz="0" w:space="0" w:color="auto"/>
              </w:divBdr>
              <w:divsChild>
                <w:div w:id="7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325">
          <w:marLeft w:val="0"/>
          <w:marRight w:val="0"/>
          <w:marTop w:val="0"/>
          <w:marBottom w:val="0"/>
          <w:divBdr>
            <w:top w:val="none" w:sz="0" w:space="0" w:color="auto"/>
            <w:left w:val="none" w:sz="0" w:space="0" w:color="auto"/>
            <w:bottom w:val="none" w:sz="0" w:space="0" w:color="auto"/>
            <w:right w:val="none" w:sz="0" w:space="0" w:color="auto"/>
          </w:divBdr>
        </w:div>
      </w:divsChild>
    </w:div>
    <w:div w:id="577373183">
      <w:bodyDiv w:val="1"/>
      <w:marLeft w:val="0"/>
      <w:marRight w:val="0"/>
      <w:marTop w:val="0"/>
      <w:marBottom w:val="0"/>
      <w:divBdr>
        <w:top w:val="none" w:sz="0" w:space="0" w:color="auto"/>
        <w:left w:val="none" w:sz="0" w:space="0" w:color="auto"/>
        <w:bottom w:val="none" w:sz="0" w:space="0" w:color="auto"/>
        <w:right w:val="none" w:sz="0" w:space="0" w:color="auto"/>
      </w:divBdr>
    </w:div>
    <w:div w:id="664286111">
      <w:bodyDiv w:val="1"/>
      <w:marLeft w:val="0"/>
      <w:marRight w:val="0"/>
      <w:marTop w:val="0"/>
      <w:marBottom w:val="0"/>
      <w:divBdr>
        <w:top w:val="none" w:sz="0" w:space="0" w:color="auto"/>
        <w:left w:val="none" w:sz="0" w:space="0" w:color="auto"/>
        <w:bottom w:val="none" w:sz="0" w:space="0" w:color="auto"/>
        <w:right w:val="none" w:sz="0" w:space="0" w:color="auto"/>
      </w:divBdr>
    </w:div>
    <w:div w:id="674261322">
      <w:bodyDiv w:val="1"/>
      <w:marLeft w:val="0"/>
      <w:marRight w:val="0"/>
      <w:marTop w:val="0"/>
      <w:marBottom w:val="0"/>
      <w:divBdr>
        <w:top w:val="none" w:sz="0" w:space="0" w:color="auto"/>
        <w:left w:val="none" w:sz="0" w:space="0" w:color="auto"/>
        <w:bottom w:val="none" w:sz="0" w:space="0" w:color="auto"/>
        <w:right w:val="none" w:sz="0" w:space="0" w:color="auto"/>
      </w:divBdr>
    </w:div>
    <w:div w:id="719401177">
      <w:bodyDiv w:val="1"/>
      <w:marLeft w:val="0"/>
      <w:marRight w:val="0"/>
      <w:marTop w:val="0"/>
      <w:marBottom w:val="0"/>
      <w:divBdr>
        <w:top w:val="none" w:sz="0" w:space="0" w:color="auto"/>
        <w:left w:val="none" w:sz="0" w:space="0" w:color="auto"/>
        <w:bottom w:val="none" w:sz="0" w:space="0" w:color="auto"/>
        <w:right w:val="none" w:sz="0" w:space="0" w:color="auto"/>
      </w:divBdr>
    </w:div>
    <w:div w:id="1170220728">
      <w:bodyDiv w:val="1"/>
      <w:marLeft w:val="0"/>
      <w:marRight w:val="0"/>
      <w:marTop w:val="0"/>
      <w:marBottom w:val="0"/>
      <w:divBdr>
        <w:top w:val="none" w:sz="0" w:space="0" w:color="auto"/>
        <w:left w:val="none" w:sz="0" w:space="0" w:color="auto"/>
        <w:bottom w:val="none" w:sz="0" w:space="0" w:color="auto"/>
        <w:right w:val="none" w:sz="0" w:space="0" w:color="auto"/>
      </w:divBdr>
    </w:div>
    <w:div w:id="1237282063">
      <w:bodyDiv w:val="1"/>
      <w:marLeft w:val="0"/>
      <w:marRight w:val="0"/>
      <w:marTop w:val="0"/>
      <w:marBottom w:val="0"/>
      <w:divBdr>
        <w:top w:val="none" w:sz="0" w:space="0" w:color="auto"/>
        <w:left w:val="none" w:sz="0" w:space="0" w:color="auto"/>
        <w:bottom w:val="none" w:sz="0" w:space="0" w:color="auto"/>
        <w:right w:val="none" w:sz="0" w:space="0" w:color="auto"/>
      </w:divBdr>
    </w:div>
    <w:div w:id="1483699019">
      <w:bodyDiv w:val="1"/>
      <w:marLeft w:val="0"/>
      <w:marRight w:val="0"/>
      <w:marTop w:val="0"/>
      <w:marBottom w:val="0"/>
      <w:divBdr>
        <w:top w:val="none" w:sz="0" w:space="0" w:color="auto"/>
        <w:left w:val="none" w:sz="0" w:space="0" w:color="auto"/>
        <w:bottom w:val="none" w:sz="0" w:space="0" w:color="auto"/>
        <w:right w:val="none" w:sz="0" w:space="0" w:color="auto"/>
      </w:divBdr>
    </w:div>
    <w:div w:id="1507943549">
      <w:bodyDiv w:val="1"/>
      <w:marLeft w:val="0"/>
      <w:marRight w:val="0"/>
      <w:marTop w:val="0"/>
      <w:marBottom w:val="0"/>
      <w:divBdr>
        <w:top w:val="none" w:sz="0" w:space="0" w:color="auto"/>
        <w:left w:val="none" w:sz="0" w:space="0" w:color="auto"/>
        <w:bottom w:val="none" w:sz="0" w:space="0" w:color="auto"/>
        <w:right w:val="none" w:sz="0" w:space="0" w:color="auto"/>
      </w:divBdr>
    </w:div>
    <w:div w:id="1809742608">
      <w:bodyDiv w:val="1"/>
      <w:marLeft w:val="0"/>
      <w:marRight w:val="0"/>
      <w:marTop w:val="0"/>
      <w:marBottom w:val="0"/>
      <w:divBdr>
        <w:top w:val="none" w:sz="0" w:space="0" w:color="auto"/>
        <w:left w:val="none" w:sz="0" w:space="0" w:color="auto"/>
        <w:bottom w:val="none" w:sz="0" w:space="0" w:color="auto"/>
        <w:right w:val="none" w:sz="0" w:space="0" w:color="auto"/>
      </w:divBdr>
    </w:div>
    <w:div w:id="2123114465">
      <w:bodyDiv w:val="1"/>
      <w:marLeft w:val="0"/>
      <w:marRight w:val="0"/>
      <w:marTop w:val="0"/>
      <w:marBottom w:val="0"/>
      <w:divBdr>
        <w:top w:val="none" w:sz="0" w:space="0" w:color="auto"/>
        <w:left w:val="none" w:sz="0" w:space="0" w:color="auto"/>
        <w:bottom w:val="none" w:sz="0" w:space="0" w:color="auto"/>
        <w:right w:val="none" w:sz="0" w:space="0" w:color="auto"/>
      </w:divBdr>
    </w:div>
    <w:div w:id="21385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diabetes/php/data-research/index.html" TargetMode="External"/><Relationship Id="rId13" Type="http://schemas.openxmlformats.org/officeDocument/2006/relationships/hyperlink" Target="https://x.com/Bioconlimited?t=ASMOvAKEj4KbJtu-_n5K3w&amp;s=08" TargetMode="External"/><Relationship Id="rId18" Type="http://schemas.openxmlformats.org/officeDocument/2006/relationships/hyperlink" Target="mailto:seema.ahuja@biocon.com" TargetMode="External"/><Relationship Id="rId3" Type="http://schemas.openxmlformats.org/officeDocument/2006/relationships/styles" Target="styles.xml"/><Relationship Id="rId21" Type="http://schemas.openxmlformats.org/officeDocument/2006/relationships/hyperlink" Target="mailto:liz.power@civicarx.org" TargetMode="External"/><Relationship Id="rId7" Type="http://schemas.openxmlformats.org/officeDocument/2006/relationships/endnotes" Target="endnotes.xml"/><Relationship Id="rId12" Type="http://schemas.openxmlformats.org/officeDocument/2006/relationships/hyperlink" Target="http://www.biocon.com" TargetMode="External"/><Relationship Id="rId17" Type="http://schemas.openxmlformats.org/officeDocument/2006/relationships/hyperlink" Target="https://www.linkedin.com/company/33264597/admin/dashbo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x.com/CivicaRx" TargetMode="External"/><Relationship Id="rId20" Type="http://schemas.openxmlformats.org/officeDocument/2006/relationships/hyperlink" Target="mailto:saurabh.paliwal@bioc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bioconbiologic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vicarx.org/" TargetMode="External"/><Relationship Id="rId23" Type="http://schemas.openxmlformats.org/officeDocument/2006/relationships/footer" Target="footer1.xml"/><Relationship Id="rId10" Type="http://schemas.openxmlformats.org/officeDocument/2006/relationships/hyperlink" Target="https://x.com/BioconBiologics?t=RmwduqHNvTXcHFq8ElYKMw&amp;s=08" TargetMode="External"/><Relationship Id="rId19" Type="http://schemas.openxmlformats.org/officeDocument/2006/relationships/hyperlink" Target="mailto:lance.longwell@biocon.com" TargetMode="External"/><Relationship Id="rId4" Type="http://schemas.openxmlformats.org/officeDocument/2006/relationships/settings" Target="settings.xml"/><Relationship Id="rId9" Type="http://schemas.openxmlformats.org/officeDocument/2006/relationships/hyperlink" Target="https://www.bioconbiologics.com/" TargetMode="External"/><Relationship Id="rId14" Type="http://schemas.openxmlformats.org/officeDocument/2006/relationships/hyperlink" Target="https://www.linkedin.com/company/bioc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E29D-7DF6-46E9-B71D-73765099B732}">
  <ds:schemaRefs>
    <ds:schemaRef ds:uri="http://schemas.openxmlformats.org/officeDocument/2006/bibliography"/>
  </ds:schemaRefs>
</ds:datastoreItem>
</file>

<file path=docMetadata/LabelInfo.xml><?xml version="1.0" encoding="utf-8"?>
<clbl:labelList xmlns:clbl="http://schemas.microsoft.com/office/2020/mipLabelMetadata">
  <clbl:label id="{b5367cd1-1551-459b-838b-5c7bf7283de9}" enabled="0" method="" siteId="{b5367cd1-1551-459b-838b-5c7bf7283de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7392</Characters>
  <Application>Microsoft Office Word</Application>
  <DocSecurity>0</DocSecurity>
  <Lines>61</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Rumman Ahmed/GLOBAL COMMUNICATIONS/BBL</dc:creator>
  <cp:keywords/>
  <dc:description/>
  <cp:lastModifiedBy>Lance Longwell/GLOBAL COMMUNICATIONS/BBUS</cp:lastModifiedBy>
  <cp:revision>2</cp:revision>
  <cp:lastPrinted>2023-11-22T05:57:00Z</cp:lastPrinted>
  <dcterms:created xsi:type="dcterms:W3CDTF">2025-03-06T03:26:00Z</dcterms:created>
  <dcterms:modified xsi:type="dcterms:W3CDTF">2025-03-06T03:26:00Z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ceddef70ec2a9372bb87c11565d6dcc0c503a9fc95887221e0e8fe9008c13349</vt:lpwstr>
  </property>
</Properties>
</file>